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1A68A04E" w:rsidR="001E0A28" w:rsidRPr="007C478A" w:rsidRDefault="001E0A28" w:rsidP="005C67DE">
      <w:pPr>
        <w:spacing w:after="0"/>
        <w:ind w:left="1985" w:hanging="1985"/>
        <w:rPr>
          <w:rFonts w:ascii="Arial" w:eastAsiaTheme="minorEastAsia" w:hAnsi="Arial" w:cs="Arial"/>
          <w:b/>
          <w:sz w:val="24"/>
          <w:szCs w:val="24"/>
          <w:lang w:eastAsia="zh-CN"/>
        </w:rPr>
      </w:pPr>
      <w:r w:rsidRPr="007C478A">
        <w:rPr>
          <w:rFonts w:ascii="Arial" w:eastAsiaTheme="minorEastAsia" w:hAnsi="Arial" w:cs="Arial"/>
          <w:b/>
          <w:sz w:val="24"/>
          <w:szCs w:val="24"/>
          <w:lang w:eastAsia="zh-CN"/>
        </w:rPr>
        <w:t>3GPP TSG-RAN WG4 Meeting #</w:t>
      </w:r>
      <w:r w:rsidR="00484EAD" w:rsidRPr="007C478A">
        <w:rPr>
          <w:rFonts w:ascii="Arial" w:eastAsiaTheme="minorEastAsia" w:hAnsi="Arial" w:cs="Arial"/>
          <w:b/>
          <w:sz w:val="24"/>
          <w:szCs w:val="24"/>
          <w:lang w:eastAsia="zh-CN"/>
        </w:rPr>
        <w:t>1</w:t>
      </w:r>
      <w:r w:rsidR="00F651BA" w:rsidRPr="007C478A">
        <w:rPr>
          <w:rFonts w:ascii="Arial" w:eastAsiaTheme="minorEastAsia" w:hAnsi="Arial" w:cs="Arial"/>
          <w:b/>
          <w:sz w:val="24"/>
          <w:szCs w:val="24"/>
          <w:lang w:eastAsia="zh-CN"/>
        </w:rPr>
        <w:t>1</w:t>
      </w:r>
      <w:r w:rsidR="004004AA">
        <w:rPr>
          <w:rFonts w:ascii="Arial" w:eastAsiaTheme="minorEastAsia" w:hAnsi="Arial" w:cs="Arial"/>
          <w:b/>
          <w:sz w:val="24"/>
          <w:szCs w:val="24"/>
          <w:lang w:eastAsia="zh-CN"/>
        </w:rPr>
        <w:t>7</w:t>
      </w:r>
      <w:r w:rsidR="004004A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Pr="007C478A">
        <w:rPr>
          <w:rFonts w:ascii="Arial" w:eastAsiaTheme="minorEastAsia" w:hAnsi="Arial" w:cs="Arial"/>
          <w:b/>
          <w:sz w:val="24"/>
          <w:szCs w:val="24"/>
          <w:lang w:eastAsia="zh-CN"/>
        </w:rPr>
        <w:tab/>
      </w:r>
      <w:r w:rsidR="00767392" w:rsidRPr="007C478A">
        <w:rPr>
          <w:rFonts w:ascii="Arial" w:eastAsiaTheme="minorEastAsia" w:hAnsi="Arial" w:cs="Arial"/>
          <w:b/>
          <w:sz w:val="24"/>
          <w:szCs w:val="24"/>
          <w:lang w:eastAsia="zh-CN"/>
        </w:rPr>
        <w:t xml:space="preserve">      </w:t>
      </w:r>
      <w:r w:rsidR="00F972B3"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1A5927" w:rsidRPr="007C478A">
        <w:rPr>
          <w:rFonts w:ascii="Arial" w:eastAsiaTheme="minorEastAsia" w:hAnsi="Arial" w:cs="Arial"/>
          <w:b/>
          <w:sz w:val="24"/>
          <w:szCs w:val="24"/>
          <w:lang w:eastAsia="zh-CN"/>
        </w:rPr>
        <w:t xml:space="preserve">     </w:t>
      </w:r>
      <w:r w:rsidR="00767392" w:rsidRPr="007C478A">
        <w:rPr>
          <w:rFonts w:ascii="Arial" w:eastAsiaTheme="minorEastAsia" w:hAnsi="Arial" w:cs="Arial"/>
          <w:b/>
          <w:sz w:val="24"/>
          <w:szCs w:val="24"/>
          <w:lang w:eastAsia="zh-CN"/>
        </w:rPr>
        <w:t xml:space="preserve"> </w:t>
      </w:r>
      <w:r w:rsidR="00001260" w:rsidRPr="00001260">
        <w:rPr>
          <w:rFonts w:ascii="Arial" w:eastAsiaTheme="minorEastAsia" w:hAnsi="Arial" w:cs="Arial"/>
          <w:b/>
          <w:sz w:val="24"/>
          <w:szCs w:val="24"/>
          <w:lang w:eastAsia="zh-CN"/>
        </w:rPr>
        <w:t>R4-25</w:t>
      </w:r>
      <w:r w:rsidR="00123BF0">
        <w:rPr>
          <w:rFonts w:ascii="Arial" w:eastAsiaTheme="minorEastAsia" w:hAnsi="Arial" w:cs="Arial"/>
          <w:b/>
          <w:sz w:val="24"/>
          <w:szCs w:val="24"/>
          <w:lang w:eastAsia="zh-CN"/>
        </w:rPr>
        <w:t>22639</w:t>
      </w:r>
    </w:p>
    <w:p w14:paraId="550873DC" w14:textId="77777777" w:rsidR="00F93387" w:rsidRPr="001B5046" w:rsidRDefault="00F93387" w:rsidP="00F93387">
      <w:pPr>
        <w:spacing w:after="120"/>
        <w:ind w:left="1985" w:hanging="1985"/>
        <w:rPr>
          <w:rFonts w:ascii="Arial" w:eastAsiaTheme="minorEastAsia" w:hAnsi="Arial" w:cs="Arial"/>
          <w:b/>
          <w:sz w:val="24"/>
          <w:szCs w:val="24"/>
          <w:lang w:eastAsia="zh-CN"/>
        </w:rPr>
      </w:pPr>
      <w:r>
        <w:rPr>
          <w:rFonts w:ascii="Arial" w:hAnsi="Arial"/>
          <w:b/>
          <w:sz w:val="24"/>
          <w:szCs w:val="24"/>
          <w:lang w:eastAsia="zh-CN"/>
        </w:rPr>
        <w:t>Dallas, USA</w:t>
      </w:r>
      <w:r w:rsidRPr="001B5046">
        <w:rPr>
          <w:rFonts w:ascii="Arial" w:hAnsi="Arial"/>
          <w:b/>
          <w:sz w:val="24"/>
          <w:szCs w:val="24"/>
          <w:lang w:eastAsia="zh-CN"/>
        </w:rPr>
        <w:t xml:space="preserve">, </w:t>
      </w:r>
      <w:r>
        <w:rPr>
          <w:rFonts w:ascii="Arial" w:hAnsi="Arial"/>
          <w:b/>
          <w:sz w:val="24"/>
          <w:szCs w:val="24"/>
          <w:lang w:eastAsia="zh-CN"/>
        </w:rPr>
        <w:t>17</w:t>
      </w:r>
      <w:r w:rsidRPr="00B41E96">
        <w:rPr>
          <w:rFonts w:ascii="Arial" w:hAnsi="Arial"/>
          <w:b/>
          <w:sz w:val="24"/>
          <w:szCs w:val="24"/>
          <w:vertAlign w:val="superscript"/>
          <w:lang w:eastAsia="zh-CN"/>
        </w:rPr>
        <w:t>th</w:t>
      </w:r>
      <w:r w:rsidRPr="001B5046">
        <w:rPr>
          <w:rFonts w:ascii="Arial" w:hAnsi="Arial"/>
          <w:b/>
          <w:sz w:val="24"/>
          <w:szCs w:val="24"/>
          <w:lang w:eastAsia="zh-CN"/>
        </w:rPr>
        <w:t xml:space="preserve"> ‒</w:t>
      </w:r>
      <w:r>
        <w:rPr>
          <w:rFonts w:ascii="Arial" w:hAnsi="Arial"/>
          <w:b/>
          <w:sz w:val="24"/>
          <w:szCs w:val="24"/>
          <w:lang w:eastAsia="zh-CN"/>
        </w:rPr>
        <w:t xml:space="preserve"> 21</w:t>
      </w:r>
      <w:r w:rsidRPr="00CC36A2">
        <w:rPr>
          <w:rFonts w:ascii="Arial" w:hAnsi="Arial"/>
          <w:b/>
          <w:sz w:val="24"/>
          <w:szCs w:val="24"/>
          <w:vertAlign w:val="superscript"/>
          <w:lang w:eastAsia="zh-CN"/>
        </w:rPr>
        <w:t>st</w:t>
      </w:r>
      <w:r>
        <w:rPr>
          <w:rFonts w:ascii="Arial" w:hAnsi="Arial"/>
          <w:b/>
          <w:sz w:val="24"/>
          <w:szCs w:val="24"/>
          <w:lang w:eastAsia="zh-CN"/>
        </w:rPr>
        <w:t xml:space="preserve"> </w:t>
      </w:r>
      <w:proofErr w:type="gramStart"/>
      <w:r>
        <w:rPr>
          <w:rFonts w:ascii="Arial" w:hAnsi="Arial"/>
          <w:b/>
          <w:sz w:val="24"/>
          <w:szCs w:val="24"/>
          <w:lang w:eastAsia="zh-CN"/>
        </w:rPr>
        <w:t>November,</w:t>
      </w:r>
      <w:proofErr w:type="gramEnd"/>
      <w:r>
        <w:rPr>
          <w:rFonts w:ascii="Arial" w:hAnsi="Arial"/>
          <w:b/>
          <w:sz w:val="24"/>
          <w:szCs w:val="24"/>
          <w:lang w:eastAsia="zh-CN"/>
        </w:rPr>
        <w:t xml:space="preserve"> 2025</w:t>
      </w:r>
    </w:p>
    <w:p w14:paraId="2DCDDA06" w14:textId="77777777" w:rsidR="005C67DE" w:rsidRPr="007C478A" w:rsidRDefault="005C67DE" w:rsidP="001E0A28">
      <w:pPr>
        <w:spacing w:after="120"/>
        <w:ind w:left="1985" w:hanging="1985"/>
        <w:rPr>
          <w:rFonts w:ascii="Arial" w:eastAsiaTheme="minorEastAsia" w:hAnsi="Arial" w:cs="Arial"/>
          <w:b/>
          <w:sz w:val="24"/>
          <w:szCs w:val="24"/>
          <w:lang w:eastAsia="zh-CN"/>
        </w:rPr>
      </w:pPr>
    </w:p>
    <w:p w14:paraId="282755FA" w14:textId="7D531BB1" w:rsidR="00C24D2F" w:rsidRPr="007C478A"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7C478A">
        <w:rPr>
          <w:rFonts w:ascii="Arial" w:eastAsia="MS Mincho" w:hAnsi="Arial" w:cs="Arial"/>
          <w:b/>
          <w:color w:val="000000"/>
          <w:sz w:val="22"/>
          <w:lang w:val="pt-BR"/>
        </w:rPr>
        <w:t xml:space="preserve">Agenda </w:t>
      </w:r>
      <w:r w:rsidR="007D19B7" w:rsidRPr="007C478A">
        <w:rPr>
          <w:rFonts w:ascii="Arial" w:eastAsia="MS Mincho" w:hAnsi="Arial" w:cs="Arial"/>
          <w:b/>
          <w:color w:val="000000"/>
          <w:sz w:val="22"/>
          <w:lang w:val="pt-BR"/>
        </w:rPr>
        <w:t>item</w:t>
      </w:r>
      <w:r w:rsidRPr="007C478A">
        <w:rPr>
          <w:rFonts w:ascii="Arial" w:eastAsia="MS Mincho" w:hAnsi="Arial" w:cs="Arial"/>
          <w:b/>
          <w:color w:val="000000"/>
          <w:sz w:val="22"/>
          <w:lang w:val="pt-BR"/>
        </w:rPr>
        <w:t>:</w:t>
      </w:r>
      <w:r w:rsidRPr="007C478A">
        <w:rPr>
          <w:rFonts w:ascii="Arial" w:eastAsia="MS Mincho" w:hAnsi="Arial" w:cs="Arial"/>
          <w:b/>
          <w:color w:val="000000"/>
          <w:sz w:val="22"/>
          <w:lang w:val="pt-BR"/>
        </w:rPr>
        <w:tab/>
      </w:r>
      <w:r w:rsidRPr="007C478A">
        <w:rPr>
          <w:rFonts w:ascii="Arial" w:eastAsia="MS Mincho" w:hAnsi="Arial" w:cs="Arial" w:hint="eastAsia"/>
          <w:b/>
          <w:color w:val="000000"/>
          <w:sz w:val="22"/>
          <w:lang w:val="pt-BR" w:eastAsia="ja-JP"/>
        </w:rPr>
        <w:tab/>
      </w:r>
      <w:r w:rsidRPr="007C478A">
        <w:rPr>
          <w:rFonts w:ascii="Arial" w:eastAsia="MS Mincho" w:hAnsi="Arial" w:cs="Arial" w:hint="eastAsia"/>
          <w:b/>
          <w:color w:val="000000"/>
          <w:sz w:val="22"/>
          <w:lang w:val="pt-BR" w:eastAsia="ja-JP"/>
        </w:rPr>
        <w:tab/>
      </w:r>
      <w:r w:rsidR="00317E07">
        <w:rPr>
          <w:rFonts w:ascii="Arial" w:eastAsiaTheme="minorEastAsia" w:hAnsi="Arial" w:cs="Arial"/>
          <w:color w:val="000000"/>
          <w:sz w:val="22"/>
          <w:lang w:eastAsia="zh-CN"/>
        </w:rPr>
        <w:t>6</w:t>
      </w:r>
      <w:r w:rsidR="00D9364B">
        <w:rPr>
          <w:rFonts w:ascii="Arial" w:eastAsiaTheme="minorEastAsia" w:hAnsi="Arial" w:cs="Arial"/>
          <w:color w:val="000000"/>
          <w:sz w:val="22"/>
          <w:lang w:eastAsia="zh-CN"/>
        </w:rPr>
        <w:t>.</w:t>
      </w:r>
      <w:r w:rsidR="0034498A">
        <w:rPr>
          <w:rFonts w:ascii="Arial" w:eastAsiaTheme="minorEastAsia" w:hAnsi="Arial" w:cs="Arial"/>
          <w:color w:val="000000"/>
          <w:sz w:val="22"/>
          <w:lang w:eastAsia="zh-CN"/>
        </w:rPr>
        <w:t>13</w:t>
      </w:r>
      <w:r w:rsidR="007B3B7A">
        <w:rPr>
          <w:rFonts w:ascii="Arial" w:eastAsiaTheme="minorEastAsia" w:hAnsi="Arial" w:cs="Arial"/>
          <w:color w:val="000000"/>
          <w:sz w:val="22"/>
          <w:lang w:eastAsia="zh-CN"/>
        </w:rPr>
        <w:t>.1</w:t>
      </w:r>
    </w:p>
    <w:p w14:paraId="50D5329D" w14:textId="03A20E14" w:rsidR="00915D73" w:rsidRPr="007C478A" w:rsidRDefault="00915D73" w:rsidP="00915D73">
      <w:pPr>
        <w:spacing w:after="120"/>
        <w:ind w:left="1985" w:hanging="1985"/>
        <w:rPr>
          <w:rFonts w:ascii="Arial" w:hAnsi="Arial" w:cs="Arial"/>
          <w:color w:val="000000"/>
          <w:sz w:val="22"/>
          <w:lang w:eastAsia="zh-CN"/>
        </w:rPr>
      </w:pPr>
      <w:r w:rsidRPr="007C478A">
        <w:rPr>
          <w:rFonts w:ascii="Arial" w:eastAsia="MS Mincho" w:hAnsi="Arial" w:cs="Arial"/>
          <w:b/>
          <w:sz w:val="22"/>
        </w:rPr>
        <w:t>Source:</w:t>
      </w:r>
      <w:r w:rsidRPr="007C478A">
        <w:rPr>
          <w:rFonts w:ascii="Arial" w:eastAsia="MS Mincho" w:hAnsi="Arial" w:cs="Arial"/>
          <w:b/>
          <w:sz w:val="22"/>
        </w:rPr>
        <w:tab/>
      </w:r>
      <w:r w:rsidR="00A540BF">
        <w:rPr>
          <w:rFonts w:ascii="Arial" w:hAnsi="Arial" w:cs="Arial"/>
          <w:color w:val="000000"/>
          <w:sz w:val="22"/>
          <w:lang w:eastAsia="zh-CN"/>
        </w:rPr>
        <w:t>Qualcomm</w:t>
      </w:r>
    </w:p>
    <w:p w14:paraId="1E0389E7" w14:textId="70F5B18C" w:rsidR="00915D73" w:rsidRPr="007C478A" w:rsidRDefault="00915D73" w:rsidP="00915D73">
      <w:pPr>
        <w:spacing w:after="120"/>
        <w:ind w:left="1985" w:hanging="1985"/>
        <w:rPr>
          <w:rFonts w:ascii="Arial" w:eastAsiaTheme="minorEastAsia" w:hAnsi="Arial" w:cs="Arial"/>
          <w:color w:val="000000"/>
          <w:sz w:val="22"/>
          <w:lang w:val="en-US" w:eastAsia="zh-CN"/>
        </w:rPr>
      </w:pPr>
      <w:r w:rsidRPr="007C478A">
        <w:rPr>
          <w:rFonts w:ascii="Arial" w:eastAsia="MS Mincho" w:hAnsi="Arial" w:cs="Arial"/>
          <w:b/>
          <w:color w:val="000000"/>
          <w:sz w:val="22"/>
        </w:rPr>
        <w:t>Title:</w:t>
      </w:r>
      <w:r w:rsidRPr="007C478A">
        <w:rPr>
          <w:rFonts w:ascii="Arial" w:eastAsia="MS Mincho" w:hAnsi="Arial" w:cs="Arial"/>
          <w:b/>
          <w:color w:val="000000"/>
          <w:sz w:val="22"/>
        </w:rPr>
        <w:tab/>
      </w:r>
      <w:r w:rsidR="00CB2A89" w:rsidRPr="007C478A">
        <w:rPr>
          <w:rFonts w:ascii="Arial" w:eastAsiaTheme="minorEastAsia" w:hAnsi="Arial" w:cs="Arial"/>
          <w:color w:val="000000"/>
          <w:sz w:val="22"/>
          <w:lang w:eastAsia="zh-CN"/>
        </w:rPr>
        <w:t xml:space="preserve">WF </w:t>
      </w:r>
      <w:r w:rsidR="001047DA">
        <w:rPr>
          <w:rFonts w:ascii="Arial" w:eastAsiaTheme="minorEastAsia" w:hAnsi="Arial" w:cs="Arial"/>
          <w:color w:val="000000"/>
          <w:sz w:val="22"/>
          <w:lang w:eastAsia="zh-CN"/>
        </w:rPr>
        <w:t>on</w:t>
      </w:r>
      <w:r w:rsidR="008A0DC0" w:rsidRPr="00AB1A05">
        <w:rPr>
          <w:rFonts w:ascii="Arial" w:eastAsiaTheme="minorEastAsia" w:hAnsi="Arial" w:cs="Arial"/>
          <w:color w:val="000000"/>
          <w:sz w:val="22"/>
          <w:lang w:eastAsia="zh-CN"/>
        </w:rPr>
        <w:t xml:space="preserve"> </w:t>
      </w:r>
      <w:proofErr w:type="spellStart"/>
      <w:r w:rsidR="008A0DC0" w:rsidRPr="00A80404">
        <w:rPr>
          <w:rFonts w:ascii="Arial" w:eastAsiaTheme="minorEastAsia" w:hAnsi="Arial" w:cs="Arial"/>
          <w:color w:val="000000"/>
          <w:sz w:val="22"/>
        </w:rPr>
        <w:t>NR_duplex_evo</w:t>
      </w:r>
      <w:r w:rsidR="008A0DC0">
        <w:rPr>
          <w:rFonts w:ascii="Arial" w:eastAsiaTheme="minorEastAsia" w:hAnsi="Arial" w:cs="Arial"/>
          <w:color w:val="000000"/>
          <w:sz w:val="22"/>
        </w:rPr>
        <w:t>_RRM</w:t>
      </w:r>
      <w:proofErr w:type="spellEnd"/>
    </w:p>
    <w:p w14:paraId="67B0962B" w14:textId="7FA556F3" w:rsidR="00915D73" w:rsidRPr="007C478A" w:rsidRDefault="00915D73" w:rsidP="00915D73">
      <w:pPr>
        <w:spacing w:after="120"/>
        <w:ind w:left="1985" w:hanging="1985"/>
        <w:rPr>
          <w:rFonts w:ascii="Arial" w:eastAsiaTheme="minorEastAsia" w:hAnsi="Arial" w:cs="Arial"/>
          <w:sz w:val="22"/>
          <w:lang w:eastAsia="zh-CN"/>
        </w:rPr>
      </w:pPr>
      <w:r w:rsidRPr="007C478A">
        <w:rPr>
          <w:rFonts w:ascii="Arial" w:eastAsia="MS Mincho" w:hAnsi="Arial" w:cs="Arial"/>
          <w:b/>
          <w:color w:val="000000"/>
          <w:sz w:val="22"/>
        </w:rPr>
        <w:t>Document for:</w:t>
      </w:r>
      <w:r w:rsidRPr="007C478A">
        <w:rPr>
          <w:rFonts w:ascii="Arial" w:eastAsia="MS Mincho" w:hAnsi="Arial" w:cs="Arial"/>
          <w:b/>
          <w:color w:val="000000"/>
          <w:sz w:val="22"/>
        </w:rPr>
        <w:tab/>
      </w:r>
      <w:r w:rsidR="00CF5E06" w:rsidRPr="007C478A">
        <w:rPr>
          <w:rFonts w:ascii="Arial" w:eastAsiaTheme="minorEastAsia" w:hAnsi="Arial" w:cs="Arial"/>
          <w:color w:val="000000"/>
          <w:sz w:val="22"/>
          <w:lang w:eastAsia="zh-CN"/>
        </w:rPr>
        <w:t>Approval</w:t>
      </w:r>
    </w:p>
    <w:p w14:paraId="1E579A87" w14:textId="4AFA94BA" w:rsidR="00C104FC" w:rsidRDefault="00C104FC" w:rsidP="00CF5E06">
      <w:pPr>
        <w:pStyle w:val="Heading1"/>
        <w:ind w:left="432" w:hanging="432"/>
        <w:rPr>
          <w:lang w:eastAsia="ja-JP"/>
        </w:rPr>
      </w:pPr>
      <w:r>
        <w:rPr>
          <w:lang w:eastAsia="ja-JP"/>
        </w:rPr>
        <w:t>Introduction</w:t>
      </w:r>
    </w:p>
    <w:p w14:paraId="300586A9" w14:textId="5A5251A2" w:rsidR="00C104FC" w:rsidRPr="002710F6" w:rsidRDefault="00C104FC" w:rsidP="002710F6">
      <w:pPr>
        <w:rPr>
          <w:lang w:eastAsia="ja-JP"/>
        </w:rPr>
      </w:pPr>
      <w:r>
        <w:rPr>
          <w:lang w:val="sv-SE" w:eastAsia="ja-JP"/>
        </w:rPr>
        <w:t>T</w:t>
      </w:r>
      <w:r w:rsidR="00C761D6">
        <w:rPr>
          <w:lang w:val="sv-SE" w:eastAsia="ja-JP"/>
        </w:rPr>
        <w:t xml:space="preserve">his WF captures all the agreements, open issues and work-split </w:t>
      </w:r>
      <w:r w:rsidR="00DB1EB1">
        <w:rPr>
          <w:lang w:val="sv-SE" w:eastAsia="ja-JP"/>
        </w:rPr>
        <w:t xml:space="preserve">related to </w:t>
      </w:r>
      <w:r w:rsidR="00953496">
        <w:rPr>
          <w:lang w:val="sv-SE" w:eastAsia="ja-JP"/>
        </w:rPr>
        <w:t xml:space="preserve">RRM core and </w:t>
      </w:r>
      <w:r w:rsidR="00DB1EB1">
        <w:rPr>
          <w:lang w:val="sv-SE" w:eastAsia="ja-JP"/>
        </w:rPr>
        <w:t xml:space="preserve">performance </w:t>
      </w:r>
      <w:r w:rsidR="00DB1EB1" w:rsidRPr="00DB1EB1">
        <w:rPr>
          <w:lang w:val="sv-SE" w:eastAsia="ja-JP"/>
        </w:rPr>
        <w:t xml:space="preserve">requirements for </w:t>
      </w:r>
      <w:r w:rsidR="00F85FBE">
        <w:rPr>
          <w:lang w:val="sv-SE" w:eastAsia="ja-JP"/>
        </w:rPr>
        <w:t xml:space="preserve">R19 WI </w:t>
      </w:r>
      <w:r w:rsidR="00DB1EB1" w:rsidRPr="00DB1EB1">
        <w:rPr>
          <w:lang w:val="sv-SE" w:eastAsia="ja-JP"/>
        </w:rPr>
        <w:t>NR_duplex_evo</w:t>
      </w:r>
      <w:r w:rsidR="00F169DA">
        <w:rPr>
          <w:lang w:val="sv-SE" w:eastAsia="ja-JP"/>
        </w:rPr>
        <w:t xml:space="preserve">, based on the </w:t>
      </w:r>
      <w:r w:rsidR="0092279C">
        <w:rPr>
          <w:lang w:val="sv-SE" w:eastAsia="ja-JP"/>
        </w:rPr>
        <w:t>documents</w:t>
      </w:r>
      <w:r w:rsidR="00F169DA">
        <w:rPr>
          <w:lang w:val="sv-SE" w:eastAsia="ja-JP"/>
        </w:rPr>
        <w:t xml:space="preserve"> submitted under agenda </w:t>
      </w:r>
      <w:r w:rsidR="00AF0FB9">
        <w:rPr>
          <w:lang w:val="sv-SE" w:eastAsia="ja-JP"/>
        </w:rPr>
        <w:t>4</w:t>
      </w:r>
      <w:r w:rsidR="00F169DA">
        <w:rPr>
          <w:lang w:val="sv-SE" w:eastAsia="ja-JP"/>
        </w:rPr>
        <w:t>.</w:t>
      </w:r>
      <w:r w:rsidR="00F85FBE">
        <w:rPr>
          <w:lang w:val="sv-SE" w:eastAsia="ja-JP"/>
        </w:rPr>
        <w:t>1</w:t>
      </w:r>
      <w:r w:rsidR="00AF0FB9">
        <w:rPr>
          <w:lang w:val="sv-SE" w:eastAsia="ja-JP"/>
        </w:rPr>
        <w:t>9</w:t>
      </w:r>
      <w:r w:rsidR="00F85FBE">
        <w:rPr>
          <w:lang w:val="sv-SE" w:eastAsia="ja-JP"/>
        </w:rPr>
        <w:t>.3 and 6.13.3.</w:t>
      </w:r>
    </w:p>
    <w:p w14:paraId="7CBD56D7" w14:textId="5E8B3AB2" w:rsidR="00CF5E06" w:rsidRDefault="00AA0EF6" w:rsidP="00CF5E06">
      <w:pPr>
        <w:pStyle w:val="Heading1"/>
        <w:ind w:left="432" w:hanging="432"/>
        <w:rPr>
          <w:lang w:eastAsia="ja-JP"/>
        </w:rPr>
      </w:pPr>
      <w:r w:rsidRPr="007C478A">
        <w:rPr>
          <w:lang w:eastAsia="ja-JP"/>
        </w:rPr>
        <w:t>Agreements</w:t>
      </w:r>
    </w:p>
    <w:p w14:paraId="7A97646D" w14:textId="6A8C10F0" w:rsidR="002D33D2" w:rsidRPr="002D33D2" w:rsidRDefault="002D33D2" w:rsidP="002D33D2">
      <w:pPr>
        <w:keepNext/>
        <w:keepLines/>
        <w:pBdr>
          <w:top w:val="single" w:sz="12" w:space="3" w:color="auto"/>
        </w:pBdr>
        <w:spacing w:before="240"/>
        <w:ind w:left="432" w:hanging="432"/>
        <w:outlineLvl w:val="0"/>
        <w:rPr>
          <w:rFonts w:ascii="Arial" w:hAnsi="Arial"/>
          <w:sz w:val="36"/>
          <w:lang w:val="sv-SE" w:eastAsia="ja-JP"/>
        </w:rPr>
      </w:pPr>
      <w:r w:rsidRPr="002D33D2">
        <w:rPr>
          <w:rFonts w:ascii="Arial" w:hAnsi="Arial"/>
          <w:sz w:val="36"/>
          <w:lang w:val="sv-SE" w:eastAsia="ja-JP"/>
        </w:rPr>
        <w:t xml:space="preserve">Topic #1: </w:t>
      </w:r>
      <w:r w:rsidR="00120BE8">
        <w:rPr>
          <w:rFonts w:ascii="Arial" w:hAnsi="Arial"/>
          <w:sz w:val="36"/>
          <w:lang w:val="sv-SE" w:eastAsia="ja-JP"/>
        </w:rPr>
        <w:t>Core Part</w:t>
      </w:r>
    </w:p>
    <w:p w14:paraId="531DEB45" w14:textId="7219B3D1" w:rsidR="002D33D2" w:rsidRDefault="00F17F9B" w:rsidP="002D33D2">
      <w:pPr>
        <w:pStyle w:val="Heading3"/>
        <w:numPr>
          <w:ilvl w:val="2"/>
          <w:numId w:val="0"/>
        </w:numPr>
        <w:ind w:left="720" w:hanging="720"/>
        <w:rPr>
          <w:sz w:val="24"/>
          <w:szCs w:val="16"/>
        </w:rPr>
      </w:pPr>
      <w:r w:rsidRPr="00502E3A">
        <w:rPr>
          <w:sz w:val="24"/>
          <w:szCs w:val="16"/>
        </w:rPr>
        <w:t>Issue 1-1-1</w:t>
      </w:r>
      <w:r w:rsidR="002D33D2">
        <w:rPr>
          <w:sz w:val="24"/>
          <w:szCs w:val="16"/>
        </w:rPr>
        <w:t xml:space="preserve">: </w:t>
      </w:r>
      <w:r w:rsidR="006E4ACE" w:rsidRPr="006E4ACE">
        <w:rPr>
          <w:sz w:val="24"/>
          <w:szCs w:val="16"/>
        </w:rPr>
        <w:t>Applicability of SBFD to NR-DC and CA</w:t>
      </w:r>
    </w:p>
    <w:p w14:paraId="6CC43367" w14:textId="78DE3BCC" w:rsidR="006333B3" w:rsidRPr="009E1BE8" w:rsidRDefault="00204BA6" w:rsidP="006333B3">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Way forward</w:t>
      </w:r>
    </w:p>
    <w:p w14:paraId="12C5E52B" w14:textId="77777777" w:rsidR="00204BA6" w:rsidRPr="00204BA6" w:rsidRDefault="00204BA6" w:rsidP="00204BA6">
      <w:pPr>
        <w:pStyle w:val="ListParagraph"/>
        <w:numPr>
          <w:ilvl w:val="1"/>
          <w:numId w:val="1"/>
        </w:numPr>
        <w:ind w:firstLineChars="0"/>
        <w:rPr>
          <w:rFonts w:eastAsia="SimSun"/>
          <w:szCs w:val="24"/>
          <w:lang w:eastAsia="zh-CN"/>
        </w:rPr>
      </w:pPr>
      <w:r w:rsidRPr="00204BA6">
        <w:rPr>
          <w:rFonts w:eastAsia="SimSun"/>
          <w:szCs w:val="24"/>
          <w:lang w:eastAsia="zh-CN"/>
        </w:rPr>
        <w:t>Discuss the following options for SBFD with NR-DC</w:t>
      </w:r>
    </w:p>
    <w:p w14:paraId="4CF54BFB" w14:textId="77777777" w:rsidR="00204BA6" w:rsidRPr="00204BA6" w:rsidRDefault="00204BA6" w:rsidP="00AC26C8">
      <w:pPr>
        <w:pStyle w:val="ListParagraph"/>
        <w:numPr>
          <w:ilvl w:val="2"/>
          <w:numId w:val="1"/>
        </w:numPr>
        <w:ind w:firstLineChars="0"/>
        <w:rPr>
          <w:rFonts w:eastAsia="SimSun"/>
          <w:szCs w:val="24"/>
          <w:lang w:eastAsia="zh-CN"/>
        </w:rPr>
      </w:pPr>
      <w:r w:rsidRPr="00204BA6">
        <w:rPr>
          <w:rFonts w:eastAsia="SimSun"/>
          <w:szCs w:val="24"/>
          <w:lang w:eastAsia="zh-CN"/>
        </w:rPr>
        <w:t>Option 1: SBFD is supported with NR-DC (Qualcomm, ZTE)</w:t>
      </w:r>
    </w:p>
    <w:p w14:paraId="7970C036" w14:textId="77777777" w:rsidR="00204BA6" w:rsidRPr="00204BA6" w:rsidRDefault="00204BA6" w:rsidP="00AC26C8">
      <w:pPr>
        <w:pStyle w:val="ListParagraph"/>
        <w:numPr>
          <w:ilvl w:val="4"/>
          <w:numId w:val="1"/>
        </w:numPr>
        <w:ind w:firstLineChars="0"/>
        <w:rPr>
          <w:rFonts w:eastAsia="SimSun"/>
          <w:szCs w:val="24"/>
          <w:lang w:eastAsia="zh-CN"/>
        </w:rPr>
      </w:pPr>
      <w:r w:rsidRPr="00204BA6">
        <w:rPr>
          <w:rFonts w:eastAsia="SimSun"/>
          <w:szCs w:val="24"/>
          <w:lang w:eastAsia="zh-CN"/>
        </w:rPr>
        <w:t>Reply to RAN2 LS confirming feasibility of SBFD with NR-DC</w:t>
      </w:r>
    </w:p>
    <w:p w14:paraId="758AC443" w14:textId="77777777" w:rsidR="00204BA6" w:rsidRPr="00204BA6" w:rsidRDefault="00204BA6" w:rsidP="00AC26C8">
      <w:pPr>
        <w:pStyle w:val="ListParagraph"/>
        <w:numPr>
          <w:ilvl w:val="2"/>
          <w:numId w:val="1"/>
        </w:numPr>
        <w:ind w:firstLineChars="0"/>
        <w:rPr>
          <w:rFonts w:eastAsia="SimSun"/>
          <w:szCs w:val="24"/>
          <w:lang w:eastAsia="zh-CN"/>
        </w:rPr>
      </w:pPr>
      <w:r w:rsidRPr="00204BA6">
        <w:rPr>
          <w:rFonts w:eastAsia="SimSun"/>
          <w:szCs w:val="24"/>
          <w:lang w:eastAsia="zh-CN"/>
        </w:rPr>
        <w:t>Option 2: SBFD is not supported with NR-DC (E///, Nokia)</w:t>
      </w:r>
    </w:p>
    <w:p w14:paraId="679826DD" w14:textId="77777777" w:rsidR="00204BA6" w:rsidRPr="00204BA6" w:rsidRDefault="00204BA6" w:rsidP="00AC26C8">
      <w:pPr>
        <w:pStyle w:val="ListParagraph"/>
        <w:numPr>
          <w:ilvl w:val="2"/>
          <w:numId w:val="1"/>
        </w:numPr>
        <w:ind w:firstLineChars="0"/>
        <w:rPr>
          <w:rFonts w:eastAsia="SimSun"/>
          <w:szCs w:val="24"/>
          <w:lang w:eastAsia="zh-CN"/>
        </w:rPr>
      </w:pPr>
      <w:r w:rsidRPr="00204BA6">
        <w:rPr>
          <w:rFonts w:eastAsia="SimSun"/>
          <w:szCs w:val="24"/>
          <w:lang w:eastAsia="zh-CN"/>
        </w:rPr>
        <w:t>Option 3: Wait for the decision in other WGs (OPPO, CATT, E///, Samsung, Nokia)</w:t>
      </w:r>
    </w:p>
    <w:p w14:paraId="5317D51C" w14:textId="77777777" w:rsidR="00204BA6" w:rsidRPr="00204BA6" w:rsidRDefault="00204BA6" w:rsidP="00AC26C8">
      <w:pPr>
        <w:pStyle w:val="ListParagraph"/>
        <w:numPr>
          <w:ilvl w:val="2"/>
          <w:numId w:val="1"/>
        </w:numPr>
        <w:ind w:firstLineChars="0"/>
        <w:rPr>
          <w:rFonts w:eastAsia="SimSun"/>
          <w:szCs w:val="24"/>
          <w:lang w:eastAsia="zh-CN"/>
        </w:rPr>
      </w:pPr>
      <w:r w:rsidRPr="00204BA6">
        <w:rPr>
          <w:rFonts w:eastAsia="SimSun"/>
          <w:szCs w:val="24"/>
          <w:lang w:eastAsia="zh-CN"/>
        </w:rPr>
        <w:t>Option 4: RAN4 can provide the analysis on the RRM impact for DC, and leave the decision in other WGs (ZTE, Samsung, QC, Apple)</w:t>
      </w:r>
    </w:p>
    <w:p w14:paraId="19C7D390" w14:textId="2D46DC87" w:rsidR="00497B11" w:rsidRPr="00821555" w:rsidRDefault="00204BA6" w:rsidP="00821555">
      <w:pPr>
        <w:pStyle w:val="ListParagraph"/>
        <w:numPr>
          <w:ilvl w:val="1"/>
          <w:numId w:val="1"/>
        </w:numPr>
        <w:ind w:firstLineChars="0"/>
        <w:rPr>
          <w:rFonts w:eastAsia="SimSun"/>
          <w:szCs w:val="24"/>
          <w:lang w:eastAsia="zh-CN"/>
        </w:rPr>
      </w:pPr>
      <w:r w:rsidRPr="00204BA6">
        <w:rPr>
          <w:rFonts w:eastAsia="SimSun"/>
          <w:szCs w:val="24"/>
          <w:lang w:eastAsia="zh-CN"/>
        </w:rPr>
        <w:t xml:space="preserve">Further discuss whether to send a </w:t>
      </w:r>
      <w:proofErr w:type="gramStart"/>
      <w:r w:rsidRPr="00204BA6">
        <w:rPr>
          <w:rFonts w:eastAsia="SimSun"/>
          <w:szCs w:val="24"/>
          <w:lang w:eastAsia="zh-CN"/>
        </w:rPr>
        <w:t>reply</w:t>
      </w:r>
      <w:proofErr w:type="gramEnd"/>
      <w:r w:rsidRPr="00204BA6">
        <w:rPr>
          <w:rFonts w:eastAsia="SimSun"/>
          <w:szCs w:val="24"/>
          <w:lang w:eastAsia="zh-CN"/>
        </w:rPr>
        <w:t xml:space="preserve"> LS to RAN2 based on the above</w:t>
      </w:r>
    </w:p>
    <w:p w14:paraId="52560567" w14:textId="69ADFB77" w:rsidR="00882E29" w:rsidRDefault="00882E29" w:rsidP="00882E29">
      <w:pPr>
        <w:pStyle w:val="Heading3"/>
        <w:numPr>
          <w:ilvl w:val="2"/>
          <w:numId w:val="0"/>
        </w:numPr>
        <w:ind w:left="720" w:hanging="720"/>
        <w:rPr>
          <w:sz w:val="24"/>
          <w:szCs w:val="16"/>
        </w:rPr>
      </w:pPr>
      <w:r w:rsidRPr="00502E3A">
        <w:rPr>
          <w:sz w:val="24"/>
          <w:szCs w:val="16"/>
        </w:rPr>
        <w:t>Issue 1-1-2</w:t>
      </w:r>
      <w:r>
        <w:rPr>
          <w:sz w:val="24"/>
          <w:szCs w:val="16"/>
        </w:rPr>
        <w:t xml:space="preserve">: </w:t>
      </w:r>
      <w:r w:rsidR="007C6A6F" w:rsidRPr="007C6A6F">
        <w:rPr>
          <w:sz w:val="24"/>
          <w:szCs w:val="16"/>
        </w:rPr>
        <w:t>RRM spec change needed</w:t>
      </w:r>
    </w:p>
    <w:p w14:paraId="491A1490" w14:textId="24AE40A5" w:rsidR="00882E29" w:rsidRPr="002710F6" w:rsidRDefault="00AC3A19" w:rsidP="0036065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56A5C919" w14:textId="76B26856" w:rsidR="00542905" w:rsidRDefault="009D122E" w:rsidP="00CE20E1">
      <w:pPr>
        <w:pStyle w:val="ListParagraph"/>
        <w:numPr>
          <w:ilvl w:val="1"/>
          <w:numId w:val="1"/>
        </w:numPr>
        <w:ind w:firstLineChars="0"/>
        <w:rPr>
          <w:szCs w:val="24"/>
          <w:lang w:eastAsia="zh-CN"/>
        </w:rPr>
      </w:pPr>
      <w:proofErr w:type="gramStart"/>
      <w:r w:rsidRPr="009D122E">
        <w:rPr>
          <w:rFonts w:eastAsia="SimSun"/>
          <w:szCs w:val="24"/>
          <w:lang w:eastAsia="zh-CN"/>
        </w:rPr>
        <w:t>In order to</w:t>
      </w:r>
      <w:proofErr w:type="gramEnd"/>
      <w:r w:rsidRPr="009D122E">
        <w:rPr>
          <w:rFonts w:eastAsia="SimSun"/>
          <w:szCs w:val="24"/>
          <w:lang w:eastAsia="zh-CN"/>
        </w:rPr>
        <w:t xml:space="preserve"> support inter-band CA </w:t>
      </w:r>
      <w:r w:rsidR="007D415B">
        <w:rPr>
          <w:rFonts w:eastAsia="SimSun"/>
          <w:szCs w:val="24"/>
          <w:lang w:eastAsia="zh-CN"/>
        </w:rPr>
        <w:t>with</w:t>
      </w:r>
      <w:r w:rsidR="007D415B" w:rsidRPr="009D122E">
        <w:rPr>
          <w:rFonts w:eastAsia="SimSun"/>
          <w:szCs w:val="24"/>
          <w:lang w:eastAsia="zh-CN"/>
        </w:rPr>
        <w:t xml:space="preserve"> </w:t>
      </w:r>
      <w:r w:rsidRPr="009D122E">
        <w:rPr>
          <w:rFonts w:eastAsia="SimSun"/>
          <w:szCs w:val="24"/>
          <w:lang w:eastAsia="zh-CN"/>
        </w:rPr>
        <w:t>SBFD operation</w:t>
      </w:r>
      <w:r w:rsidR="007D415B">
        <w:rPr>
          <w:rFonts w:eastAsia="SimSun"/>
          <w:szCs w:val="24"/>
          <w:lang w:eastAsia="zh-CN"/>
        </w:rPr>
        <w:t xml:space="preserve"> for a UE su</w:t>
      </w:r>
      <w:r w:rsidR="00D9544A">
        <w:rPr>
          <w:rFonts w:eastAsia="SimSun"/>
          <w:szCs w:val="24"/>
          <w:lang w:eastAsia="zh-CN"/>
        </w:rPr>
        <w:t xml:space="preserve">pporting </w:t>
      </w:r>
      <w:proofErr w:type="spellStart"/>
      <w:r w:rsidR="00D9544A" w:rsidRPr="00CE20E1">
        <w:rPr>
          <w:i/>
          <w:iCs/>
          <w:szCs w:val="24"/>
          <w:lang w:eastAsia="zh-CN"/>
        </w:rPr>
        <w:t>simultaneousRxTxInterBandCA</w:t>
      </w:r>
      <w:proofErr w:type="spellEnd"/>
      <w:r w:rsidRPr="009D122E">
        <w:rPr>
          <w:rFonts w:eastAsia="SimSun"/>
          <w:szCs w:val="24"/>
          <w:lang w:eastAsia="zh-CN"/>
        </w:rPr>
        <w:t>, the scheduling restriction of L1 CLI measurement is to be captured in the specification reus</w:t>
      </w:r>
      <w:r w:rsidR="008B37D4">
        <w:rPr>
          <w:rFonts w:eastAsia="SimSun"/>
          <w:szCs w:val="24"/>
          <w:lang w:eastAsia="zh-CN"/>
        </w:rPr>
        <w:t>ing</w:t>
      </w:r>
      <w:r w:rsidRPr="009D122E">
        <w:rPr>
          <w:rFonts w:eastAsia="SimSun"/>
          <w:szCs w:val="24"/>
          <w:lang w:eastAsia="zh-CN"/>
        </w:rPr>
        <w:t xml:space="preserve"> the legacy principle in L1 measurement.</w:t>
      </w:r>
    </w:p>
    <w:p w14:paraId="2D7FC34B" w14:textId="77777777" w:rsidR="00542905" w:rsidRDefault="00542905" w:rsidP="00542905">
      <w:pPr>
        <w:rPr>
          <w:szCs w:val="24"/>
          <w:lang w:eastAsia="zh-CN"/>
        </w:rPr>
      </w:pPr>
    </w:p>
    <w:p w14:paraId="1973EE76" w14:textId="77777777" w:rsidR="00542905" w:rsidRPr="00542905" w:rsidRDefault="00542905" w:rsidP="00542905">
      <w:pPr>
        <w:rPr>
          <w:szCs w:val="24"/>
          <w:lang w:eastAsia="zh-CN"/>
        </w:rPr>
      </w:pPr>
    </w:p>
    <w:p w14:paraId="0F8FF305" w14:textId="77777777" w:rsidR="00542905" w:rsidRPr="003430E7" w:rsidRDefault="00542905" w:rsidP="00542905">
      <w:pPr>
        <w:keepNext/>
        <w:keepLines/>
        <w:pBdr>
          <w:top w:val="single" w:sz="12" w:space="3" w:color="auto"/>
        </w:pBdr>
        <w:spacing w:before="240"/>
        <w:ind w:left="432" w:hanging="432"/>
        <w:outlineLvl w:val="0"/>
        <w:rPr>
          <w:rFonts w:ascii="Arial" w:hAnsi="Arial"/>
          <w:sz w:val="36"/>
          <w:lang w:val="sv-SE" w:eastAsia="ja-JP"/>
        </w:rPr>
      </w:pPr>
      <w:r w:rsidRPr="003430E7">
        <w:rPr>
          <w:rFonts w:ascii="Arial" w:hAnsi="Arial"/>
          <w:sz w:val="36"/>
          <w:lang w:val="sv-SE" w:eastAsia="ja-JP"/>
        </w:rPr>
        <w:lastRenderedPageBreak/>
        <w:t xml:space="preserve">Topic #2: </w:t>
      </w:r>
      <w:r>
        <w:rPr>
          <w:rFonts w:ascii="Arial" w:hAnsi="Arial"/>
          <w:sz w:val="36"/>
          <w:lang w:val="sv-SE" w:eastAsia="ja-JP"/>
        </w:rPr>
        <w:t>Performance part</w:t>
      </w:r>
    </w:p>
    <w:p w14:paraId="25738155" w14:textId="7F1213E1" w:rsidR="00376B9F" w:rsidRDefault="00376B9F" w:rsidP="00376B9F">
      <w:pPr>
        <w:pStyle w:val="Heading3"/>
        <w:numPr>
          <w:ilvl w:val="2"/>
          <w:numId w:val="0"/>
        </w:numPr>
        <w:ind w:left="720" w:hanging="720"/>
        <w:rPr>
          <w:sz w:val="24"/>
          <w:szCs w:val="16"/>
        </w:rPr>
      </w:pPr>
      <w:r w:rsidRPr="00502E3A">
        <w:rPr>
          <w:sz w:val="24"/>
          <w:szCs w:val="16"/>
        </w:rPr>
        <w:t xml:space="preserve">Issue </w:t>
      </w:r>
      <w:r w:rsidR="00C62062" w:rsidRPr="00C62062">
        <w:rPr>
          <w:sz w:val="24"/>
          <w:szCs w:val="16"/>
        </w:rPr>
        <w:t>2-1-1: Side conditions on time offset</w:t>
      </w:r>
    </w:p>
    <w:p w14:paraId="5B356D6C" w14:textId="1E83FB1B" w:rsidR="00376B9F" w:rsidRPr="009E1BE8" w:rsidRDefault="001357FD" w:rsidP="00376B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Agreement</w:t>
      </w:r>
    </w:p>
    <w:p w14:paraId="28C25629" w14:textId="77777777" w:rsidR="00963B95" w:rsidRPr="00963B95" w:rsidRDefault="00963B95" w:rsidP="00963B95">
      <w:pPr>
        <w:pStyle w:val="ListParagraph"/>
        <w:numPr>
          <w:ilvl w:val="1"/>
          <w:numId w:val="1"/>
        </w:numPr>
        <w:ind w:firstLineChars="0"/>
        <w:rPr>
          <w:rFonts w:eastAsia="SimSun"/>
          <w:szCs w:val="24"/>
          <w:lang w:eastAsia="zh-CN"/>
        </w:rPr>
      </w:pPr>
      <w:r w:rsidRPr="00963B95">
        <w:rPr>
          <w:rFonts w:eastAsia="SimSun"/>
          <w:szCs w:val="24"/>
          <w:lang w:eastAsia="zh-CN"/>
        </w:rPr>
        <w:t xml:space="preserve">Specify the time offset conditions for L1-SRS-RSRP measurement accuracy requirements with cell phase error for 15kHz SCS and 30kHz SCS and without cell phase error for other SCS </w:t>
      </w:r>
    </w:p>
    <w:p w14:paraId="2BB3B661" w14:textId="718EB3D1" w:rsidR="00376B9F" w:rsidRPr="00963B95" w:rsidRDefault="00963B95" w:rsidP="00963B95">
      <w:pPr>
        <w:pStyle w:val="ListParagraph"/>
        <w:numPr>
          <w:ilvl w:val="1"/>
          <w:numId w:val="1"/>
        </w:numPr>
        <w:ind w:firstLineChars="0"/>
        <w:rPr>
          <w:rFonts w:eastAsia="SimSun"/>
          <w:szCs w:val="24"/>
          <w:lang w:eastAsia="zh-CN"/>
        </w:rPr>
      </w:pPr>
      <w:r w:rsidRPr="00963B95">
        <w:rPr>
          <w:rFonts w:eastAsia="SimSun"/>
          <w:szCs w:val="24"/>
          <w:lang w:eastAsia="zh-CN"/>
        </w:rPr>
        <w:t>Note: Test-cases will be defined with only 30 kHz SCS for FR1</w:t>
      </w:r>
    </w:p>
    <w:p w14:paraId="05F82073" w14:textId="1EBD3B36" w:rsidR="00091AB8" w:rsidRDefault="00091AB8" w:rsidP="00091AB8">
      <w:pPr>
        <w:pStyle w:val="Heading3"/>
        <w:numPr>
          <w:ilvl w:val="2"/>
          <w:numId w:val="0"/>
        </w:numPr>
        <w:ind w:left="720" w:hanging="720"/>
        <w:rPr>
          <w:sz w:val="24"/>
          <w:szCs w:val="16"/>
        </w:rPr>
      </w:pPr>
      <w:r w:rsidRPr="00D91132">
        <w:rPr>
          <w:sz w:val="24"/>
          <w:szCs w:val="16"/>
        </w:rPr>
        <w:t xml:space="preserve">Issue </w:t>
      </w:r>
      <w:r w:rsidR="00966E79" w:rsidRPr="00966E79">
        <w:rPr>
          <w:sz w:val="24"/>
          <w:szCs w:val="16"/>
        </w:rPr>
        <w:t>2-2-1: Measurement accuracy of CSI-RS based L1 measurements for case 3</w:t>
      </w:r>
      <w:r w:rsidR="005165EB" w:rsidRPr="005165EB">
        <w:rPr>
          <w:sz w:val="24"/>
          <w:szCs w:val="16"/>
        </w:rPr>
        <w:t xml:space="preserve"> </w:t>
      </w:r>
    </w:p>
    <w:p w14:paraId="1B018AFC" w14:textId="62F4EF8E" w:rsidR="00091AB8" w:rsidRPr="009E1BE8" w:rsidRDefault="00BE24B2" w:rsidP="00091AB8">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Way-forward</w:t>
      </w:r>
      <w:r w:rsidR="00CA3968">
        <w:rPr>
          <w:rFonts w:eastAsia="SimSun"/>
          <w:color w:val="0070C0"/>
          <w:szCs w:val="24"/>
          <w:lang w:eastAsia="zh-CN"/>
        </w:rPr>
        <w:t>:</w:t>
      </w:r>
    </w:p>
    <w:p w14:paraId="3E90679E" w14:textId="77777777" w:rsidR="00811A20" w:rsidRPr="00CE20E1" w:rsidRDefault="00811A20" w:rsidP="00811A20">
      <w:pPr>
        <w:widowControl w:val="0"/>
        <w:numPr>
          <w:ilvl w:val="1"/>
          <w:numId w:val="1"/>
        </w:numPr>
        <w:autoSpaceDN w:val="0"/>
        <w:snapToGrid w:val="0"/>
        <w:spacing w:after="120"/>
        <w:jc w:val="both"/>
      </w:pPr>
      <w:r w:rsidRPr="00CE20E1">
        <w:rPr>
          <w:lang w:eastAsia="zh-CN"/>
        </w:rPr>
        <w:t xml:space="preserve">Option 1: </w:t>
      </w:r>
      <w:r w:rsidRPr="00CE20E1">
        <w:t>(CATT, CMCC, CTC, Huawei, Ericsson, Samsung, Nokia - compromise)</w:t>
      </w:r>
    </w:p>
    <w:p w14:paraId="44E3FDED" w14:textId="77777777" w:rsidR="00811A20" w:rsidRPr="00CE20E1" w:rsidRDefault="00811A20" w:rsidP="00811A20">
      <w:pPr>
        <w:widowControl w:val="0"/>
        <w:numPr>
          <w:ilvl w:val="2"/>
          <w:numId w:val="1"/>
        </w:numPr>
        <w:autoSpaceDN w:val="0"/>
        <w:snapToGrid w:val="0"/>
        <w:spacing w:after="120"/>
        <w:jc w:val="both"/>
      </w:pPr>
      <w:r w:rsidRPr="00CE20E1">
        <w:t xml:space="preserve">For UE indicating CSI processing time scaled by 2, existing accuracy requirements based on </w:t>
      </w:r>
      <w:r w:rsidRPr="00CE20E1">
        <w:rPr>
          <w:b/>
        </w:rPr>
        <w:t xml:space="preserve">48 RB </w:t>
      </w:r>
      <w:r w:rsidRPr="00CE20E1">
        <w:t>for Case 3 apply.</w:t>
      </w:r>
    </w:p>
    <w:p w14:paraId="79914BA7" w14:textId="77777777" w:rsidR="00811A20" w:rsidRPr="00CE20E1" w:rsidRDefault="00811A20" w:rsidP="00811A20">
      <w:pPr>
        <w:widowControl w:val="0"/>
        <w:numPr>
          <w:ilvl w:val="2"/>
          <w:numId w:val="1"/>
        </w:numPr>
        <w:autoSpaceDN w:val="0"/>
        <w:snapToGrid w:val="0"/>
        <w:spacing w:after="120"/>
        <w:jc w:val="both"/>
      </w:pPr>
      <w:r w:rsidRPr="00CE20E1">
        <w:t xml:space="preserve">For UE not indicating CSI processing time scaled by 2, accuracy requirements based on </w:t>
      </w:r>
      <w:r w:rsidRPr="00CE20E1">
        <w:rPr>
          <w:b/>
        </w:rPr>
        <w:t>24 RB</w:t>
      </w:r>
      <w:r w:rsidRPr="00CE20E1">
        <w:t xml:space="preserve"> for Case 3 apply</w:t>
      </w:r>
    </w:p>
    <w:p w14:paraId="56104EB6" w14:textId="77777777" w:rsidR="00811A20" w:rsidRPr="00CE20E1" w:rsidRDefault="00811A20" w:rsidP="00811A20">
      <w:pPr>
        <w:widowControl w:val="0"/>
        <w:numPr>
          <w:ilvl w:val="2"/>
          <w:numId w:val="1"/>
        </w:numPr>
        <w:autoSpaceDN w:val="0"/>
        <w:snapToGrid w:val="0"/>
        <w:spacing w:after="120"/>
        <w:jc w:val="both"/>
        <w:rPr>
          <w:u w:val="single"/>
        </w:rPr>
      </w:pPr>
      <w:r w:rsidRPr="00CE20E1">
        <w:rPr>
          <w:u w:val="single"/>
        </w:rPr>
        <w:t>Under the condition of AWGN channel in the accuracy requirement and the test case.</w:t>
      </w:r>
    </w:p>
    <w:p w14:paraId="4AA87E7F" w14:textId="77777777" w:rsidR="00811A20" w:rsidRPr="00CE20E1" w:rsidRDefault="00811A20" w:rsidP="00811A20">
      <w:pPr>
        <w:widowControl w:val="0"/>
        <w:numPr>
          <w:ilvl w:val="1"/>
          <w:numId w:val="1"/>
        </w:numPr>
        <w:autoSpaceDN w:val="0"/>
        <w:snapToGrid w:val="0"/>
        <w:spacing w:after="120"/>
        <w:jc w:val="both"/>
      </w:pPr>
      <w:r w:rsidRPr="00CE20E1">
        <w:rPr>
          <w:lang w:eastAsia="zh-CN"/>
        </w:rPr>
        <w:t xml:space="preserve">Option 2: </w:t>
      </w:r>
      <w:r w:rsidRPr="00CE20E1">
        <w:t>(Qualcomm, Oppo, MTK)</w:t>
      </w:r>
    </w:p>
    <w:p w14:paraId="6F2887AD" w14:textId="57EED14E" w:rsidR="00C4010F" w:rsidRPr="00BB6B14" w:rsidRDefault="00811A20" w:rsidP="00811A20">
      <w:pPr>
        <w:pStyle w:val="ListParagraph"/>
        <w:numPr>
          <w:ilvl w:val="2"/>
          <w:numId w:val="1"/>
        </w:numPr>
        <w:ind w:firstLineChars="0"/>
        <w:rPr>
          <w:rFonts w:eastAsia="SimSun"/>
          <w:lang w:eastAsia="zh-CN"/>
        </w:rPr>
      </w:pPr>
      <w:r w:rsidRPr="00CE20E1">
        <w:t xml:space="preserve">Maintain the agreement from RAN4#114bis and specify CSI-RS-based L1-RSRP and L1-SINR measurement accuracy requirements based on </w:t>
      </w:r>
      <w:r w:rsidRPr="00CE20E1">
        <w:rPr>
          <w:b/>
        </w:rPr>
        <w:t xml:space="preserve">24 RBs </w:t>
      </w:r>
      <w:r w:rsidRPr="00CE20E1">
        <w:t>for Case 3, irrespective of CSI processing time indication</w:t>
      </w:r>
    </w:p>
    <w:p w14:paraId="4ACCB20B" w14:textId="77777777" w:rsidR="00F64424" w:rsidRPr="00CE20E1" w:rsidRDefault="00F64424" w:rsidP="00F64424">
      <w:pPr>
        <w:widowControl w:val="0"/>
        <w:numPr>
          <w:ilvl w:val="1"/>
          <w:numId w:val="1"/>
        </w:numPr>
        <w:autoSpaceDN w:val="0"/>
        <w:snapToGrid w:val="0"/>
        <w:spacing w:after="120"/>
        <w:jc w:val="both"/>
        <w:rPr>
          <w:rFonts w:eastAsia="Malgun Gothic"/>
        </w:rPr>
      </w:pPr>
      <w:r w:rsidRPr="00CE20E1">
        <w:rPr>
          <w:rFonts w:eastAsia="Malgun Gothic"/>
          <w:lang w:eastAsia="zh-CN"/>
        </w:rPr>
        <w:t>Option 3:</w:t>
      </w:r>
    </w:p>
    <w:p w14:paraId="29D72305" w14:textId="77777777" w:rsidR="00F64424" w:rsidRPr="00CE20E1" w:rsidRDefault="00F64424" w:rsidP="00E93C35">
      <w:pPr>
        <w:widowControl w:val="0"/>
        <w:numPr>
          <w:ilvl w:val="2"/>
          <w:numId w:val="1"/>
        </w:numPr>
        <w:autoSpaceDN w:val="0"/>
        <w:snapToGrid w:val="0"/>
        <w:spacing w:after="120"/>
      </w:pPr>
      <w:r w:rsidRPr="00CE20E1">
        <w:t>Case 3: X1 &lt; 48 and X2 &lt; 48, (X1 + X2) &gt;= [72]</w:t>
      </w:r>
      <w:r w:rsidRPr="00CE20E1">
        <w:rPr>
          <w:rFonts w:eastAsia="Malgun Gothic"/>
        </w:rPr>
        <w:t xml:space="preserve">, existing accuracy requirements based on </w:t>
      </w:r>
      <w:r w:rsidRPr="00CE20E1">
        <w:rPr>
          <w:rFonts w:eastAsia="Malgun Gothic"/>
          <w:b/>
        </w:rPr>
        <w:t xml:space="preserve">48 RB </w:t>
      </w:r>
      <w:r w:rsidRPr="00CE20E1">
        <w:rPr>
          <w:rFonts w:eastAsia="Malgun Gothic"/>
        </w:rPr>
        <w:t>for Case 3 apply.</w:t>
      </w:r>
    </w:p>
    <w:p w14:paraId="57DC5116" w14:textId="10929991" w:rsidR="00F64424" w:rsidRPr="00CE20E1" w:rsidRDefault="00F64424" w:rsidP="00E93C35">
      <w:pPr>
        <w:widowControl w:val="0"/>
        <w:numPr>
          <w:ilvl w:val="2"/>
          <w:numId w:val="1"/>
        </w:numPr>
        <w:autoSpaceDN w:val="0"/>
        <w:snapToGrid w:val="0"/>
        <w:spacing w:after="120"/>
        <w:rPr>
          <w:rFonts w:eastAsia="Malgun Gothic"/>
          <w:u w:val="single"/>
        </w:rPr>
      </w:pPr>
      <w:r w:rsidRPr="00CE20E1">
        <w:rPr>
          <w:rFonts w:eastAsia="Malgun Gothic"/>
          <w:u w:val="single"/>
        </w:rPr>
        <w:t>Under the condition of AWGN channel in the accuracy requirement and the test case.</w:t>
      </w:r>
    </w:p>
    <w:p w14:paraId="0C8109A7" w14:textId="61F74006" w:rsidR="008C50EB" w:rsidRDefault="008C50EB" w:rsidP="008C50EB">
      <w:pPr>
        <w:pStyle w:val="Heading3"/>
        <w:numPr>
          <w:ilvl w:val="2"/>
          <w:numId w:val="0"/>
        </w:numPr>
        <w:ind w:left="720" w:hanging="720"/>
        <w:rPr>
          <w:sz w:val="24"/>
          <w:szCs w:val="16"/>
        </w:rPr>
      </w:pPr>
      <w:r w:rsidRPr="00D91132">
        <w:rPr>
          <w:sz w:val="24"/>
          <w:szCs w:val="16"/>
        </w:rPr>
        <w:t xml:space="preserve">Issue </w:t>
      </w:r>
      <w:r w:rsidR="00005CD9" w:rsidRPr="00005CD9">
        <w:rPr>
          <w:sz w:val="24"/>
          <w:szCs w:val="16"/>
        </w:rPr>
        <w:t>2-2-2: Measurement accuracy for CSI-RS based L1 measurements based on 24 PRBs</w:t>
      </w:r>
    </w:p>
    <w:p w14:paraId="4D5C05BD" w14:textId="30130CA2" w:rsidR="008C50EB" w:rsidRPr="009E1BE8" w:rsidRDefault="008C50EB" w:rsidP="008C50EB">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0BABDA22" w14:textId="77777777" w:rsidR="00D97EB9" w:rsidRPr="00D97EB9" w:rsidRDefault="00D97EB9" w:rsidP="00D97EB9">
      <w:pPr>
        <w:pStyle w:val="ListParagraph"/>
        <w:numPr>
          <w:ilvl w:val="1"/>
          <w:numId w:val="1"/>
        </w:numPr>
        <w:ind w:firstLineChars="0"/>
        <w:rPr>
          <w:rFonts w:eastAsia="SimSun"/>
          <w:szCs w:val="24"/>
          <w:lang w:eastAsia="zh-CN"/>
        </w:rPr>
      </w:pPr>
      <w:r w:rsidRPr="00D97EB9">
        <w:rPr>
          <w:rFonts w:eastAsia="SimSun"/>
          <w:szCs w:val="24"/>
          <w:lang w:eastAsia="zh-CN"/>
        </w:rPr>
        <w:t>Discuss the following options for CSI-RS based L1-RSRP measurement accuracy relaxation based on 24 PRBs as compared to 48 PRBs</w:t>
      </w:r>
    </w:p>
    <w:p w14:paraId="5ADC08EA" w14:textId="77777777" w:rsidR="00D97EB9" w:rsidRPr="00D97EB9" w:rsidRDefault="00D97EB9" w:rsidP="00D97EB9">
      <w:pPr>
        <w:pStyle w:val="ListParagraph"/>
        <w:numPr>
          <w:ilvl w:val="2"/>
          <w:numId w:val="1"/>
        </w:numPr>
        <w:ind w:firstLineChars="0"/>
        <w:rPr>
          <w:rFonts w:eastAsia="SimSun"/>
          <w:szCs w:val="24"/>
          <w:lang w:eastAsia="zh-CN"/>
        </w:rPr>
      </w:pPr>
      <w:r w:rsidRPr="00D97EB9">
        <w:rPr>
          <w:rFonts w:eastAsia="SimSun"/>
          <w:szCs w:val="24"/>
          <w:lang w:eastAsia="zh-CN"/>
        </w:rPr>
        <w:t>Option 1: 1dB (OPPO)</w:t>
      </w:r>
    </w:p>
    <w:p w14:paraId="464EEC8C" w14:textId="77777777" w:rsidR="00D97EB9" w:rsidRPr="00D97EB9" w:rsidRDefault="00D97EB9" w:rsidP="00D97EB9">
      <w:pPr>
        <w:pStyle w:val="ListParagraph"/>
        <w:numPr>
          <w:ilvl w:val="2"/>
          <w:numId w:val="1"/>
        </w:numPr>
        <w:ind w:firstLineChars="0"/>
        <w:rPr>
          <w:rFonts w:eastAsia="SimSun"/>
          <w:szCs w:val="24"/>
          <w:lang w:eastAsia="zh-CN"/>
        </w:rPr>
      </w:pPr>
      <w:r w:rsidRPr="00D97EB9">
        <w:rPr>
          <w:rFonts w:eastAsia="SimSun"/>
          <w:szCs w:val="24"/>
          <w:lang w:eastAsia="zh-CN"/>
        </w:rPr>
        <w:t>Option 2: 0.5dB (HW, QC – if this can also be agreed for case 3)</w:t>
      </w:r>
    </w:p>
    <w:p w14:paraId="5CD59425" w14:textId="77777777" w:rsidR="00D97EB9" w:rsidRPr="00D97EB9" w:rsidRDefault="00D97EB9" w:rsidP="00D97EB9">
      <w:pPr>
        <w:pStyle w:val="ListParagraph"/>
        <w:numPr>
          <w:ilvl w:val="2"/>
          <w:numId w:val="1"/>
        </w:numPr>
        <w:ind w:firstLineChars="0"/>
        <w:rPr>
          <w:rFonts w:eastAsia="SimSun"/>
          <w:szCs w:val="24"/>
          <w:lang w:eastAsia="zh-CN"/>
        </w:rPr>
      </w:pPr>
      <w:r w:rsidRPr="00D97EB9">
        <w:rPr>
          <w:rFonts w:eastAsia="SimSun"/>
          <w:szCs w:val="24"/>
          <w:lang w:eastAsia="zh-CN"/>
        </w:rPr>
        <w:t>Option 3: 0.8dB (OPPO)</w:t>
      </w:r>
    </w:p>
    <w:p w14:paraId="08A12EC1" w14:textId="77777777" w:rsidR="00D97EB9" w:rsidRPr="00D97EB9" w:rsidRDefault="00D97EB9" w:rsidP="00D97EB9">
      <w:pPr>
        <w:pStyle w:val="ListParagraph"/>
        <w:numPr>
          <w:ilvl w:val="2"/>
          <w:numId w:val="1"/>
        </w:numPr>
        <w:ind w:firstLineChars="0"/>
        <w:rPr>
          <w:rFonts w:eastAsia="SimSun"/>
          <w:szCs w:val="24"/>
          <w:lang w:eastAsia="zh-CN"/>
        </w:rPr>
      </w:pPr>
      <w:r w:rsidRPr="00D97EB9">
        <w:rPr>
          <w:rFonts w:eastAsia="SimSun"/>
          <w:szCs w:val="24"/>
          <w:lang w:eastAsia="zh-CN"/>
        </w:rPr>
        <w:t>Option 4: 0dB (E///, Nokia)</w:t>
      </w:r>
    </w:p>
    <w:p w14:paraId="2B668DD3" w14:textId="2A144E60" w:rsidR="00D810F4" w:rsidRDefault="00D810F4" w:rsidP="00D810F4">
      <w:pPr>
        <w:pStyle w:val="Heading3"/>
        <w:numPr>
          <w:ilvl w:val="2"/>
          <w:numId w:val="0"/>
        </w:numPr>
        <w:ind w:left="720" w:hanging="720"/>
        <w:rPr>
          <w:sz w:val="24"/>
          <w:szCs w:val="16"/>
        </w:rPr>
      </w:pPr>
      <w:r w:rsidRPr="00D91132">
        <w:rPr>
          <w:sz w:val="24"/>
          <w:szCs w:val="16"/>
        </w:rPr>
        <w:t xml:space="preserve">Issue </w:t>
      </w:r>
      <w:r w:rsidR="00A10A7E" w:rsidRPr="00A10A7E">
        <w:rPr>
          <w:sz w:val="24"/>
          <w:szCs w:val="16"/>
        </w:rPr>
        <w:t>2-3-1: Test configuration for FR2</w:t>
      </w:r>
    </w:p>
    <w:p w14:paraId="185BA129" w14:textId="65D863BD" w:rsidR="00D810F4" w:rsidRPr="009E1BE8" w:rsidRDefault="00D810F4" w:rsidP="00D810F4">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29DF50BD" w14:textId="77777777" w:rsidR="004D126E" w:rsidRPr="004D126E" w:rsidRDefault="004D126E" w:rsidP="004D126E">
      <w:pPr>
        <w:pStyle w:val="ListParagraph"/>
        <w:numPr>
          <w:ilvl w:val="1"/>
          <w:numId w:val="1"/>
        </w:numPr>
        <w:ind w:firstLineChars="0"/>
        <w:rPr>
          <w:rFonts w:eastAsia="SimSun"/>
          <w:szCs w:val="24"/>
          <w:lang w:eastAsia="zh-CN"/>
        </w:rPr>
      </w:pPr>
      <w:r w:rsidRPr="004D126E">
        <w:rPr>
          <w:rFonts w:eastAsia="SimSun"/>
          <w:szCs w:val="24"/>
          <w:lang w:eastAsia="zh-CN"/>
        </w:rPr>
        <w:t>DU: 100 MHz channel BW with 50MHz – 50MHz split</w:t>
      </w:r>
    </w:p>
    <w:p w14:paraId="77291E26" w14:textId="77777777" w:rsidR="004D126E" w:rsidRPr="004D126E" w:rsidRDefault="004D126E" w:rsidP="004D126E">
      <w:pPr>
        <w:pStyle w:val="ListParagraph"/>
        <w:numPr>
          <w:ilvl w:val="1"/>
          <w:numId w:val="1"/>
        </w:numPr>
        <w:ind w:firstLineChars="0"/>
        <w:rPr>
          <w:rFonts w:eastAsia="SimSun"/>
          <w:szCs w:val="24"/>
          <w:lang w:eastAsia="zh-CN"/>
        </w:rPr>
      </w:pPr>
      <w:r w:rsidRPr="004D126E">
        <w:rPr>
          <w:rFonts w:eastAsia="SimSun"/>
          <w:szCs w:val="24"/>
          <w:lang w:eastAsia="zh-CN"/>
        </w:rPr>
        <w:t>DUD: 200 MHz channel BW with 75 MHz – 50 MHz – 75 MHz split</w:t>
      </w:r>
    </w:p>
    <w:p w14:paraId="0BE61D45" w14:textId="6134D1BD" w:rsidR="00B1629F" w:rsidRDefault="00B1629F" w:rsidP="00B1629F">
      <w:pPr>
        <w:pStyle w:val="Heading3"/>
        <w:numPr>
          <w:ilvl w:val="2"/>
          <w:numId w:val="0"/>
        </w:numPr>
        <w:ind w:left="720" w:hanging="720"/>
        <w:rPr>
          <w:sz w:val="24"/>
          <w:szCs w:val="16"/>
        </w:rPr>
      </w:pPr>
      <w:r w:rsidRPr="00D91132">
        <w:rPr>
          <w:sz w:val="24"/>
          <w:szCs w:val="16"/>
        </w:rPr>
        <w:t xml:space="preserve">Issue </w:t>
      </w:r>
      <w:r w:rsidR="003836FF">
        <w:rPr>
          <w:sz w:val="24"/>
          <w:szCs w:val="16"/>
        </w:rPr>
        <w:t>2</w:t>
      </w:r>
      <w:r w:rsidRPr="00D91132">
        <w:rPr>
          <w:sz w:val="24"/>
          <w:szCs w:val="16"/>
        </w:rPr>
        <w:t>-</w:t>
      </w:r>
      <w:r>
        <w:rPr>
          <w:sz w:val="24"/>
          <w:szCs w:val="16"/>
        </w:rPr>
        <w:t>3</w:t>
      </w:r>
      <w:r w:rsidRPr="00D91132">
        <w:rPr>
          <w:sz w:val="24"/>
          <w:szCs w:val="16"/>
        </w:rPr>
        <w:t>-</w:t>
      </w:r>
      <w:r w:rsidR="00065FF1">
        <w:rPr>
          <w:sz w:val="24"/>
          <w:szCs w:val="16"/>
        </w:rPr>
        <w:t>2</w:t>
      </w:r>
      <w:r>
        <w:rPr>
          <w:sz w:val="24"/>
          <w:szCs w:val="16"/>
        </w:rPr>
        <w:t xml:space="preserve">: </w:t>
      </w:r>
      <w:r w:rsidR="003836FF">
        <w:rPr>
          <w:sz w:val="24"/>
          <w:szCs w:val="16"/>
        </w:rPr>
        <w:t>SSB configuration</w:t>
      </w:r>
    </w:p>
    <w:p w14:paraId="15FD8D8D" w14:textId="39772F0A" w:rsidR="00B1629F" w:rsidRPr="009E1BE8" w:rsidRDefault="00B1629F" w:rsidP="00B1629F">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49E1495F" w14:textId="77777777" w:rsidR="007C74D2" w:rsidRPr="007C74D2" w:rsidRDefault="007C74D2" w:rsidP="007C74D2">
      <w:pPr>
        <w:pStyle w:val="ListParagraph"/>
        <w:numPr>
          <w:ilvl w:val="1"/>
          <w:numId w:val="1"/>
        </w:numPr>
        <w:ind w:firstLineChars="0"/>
        <w:rPr>
          <w:rFonts w:eastAsia="SimSun"/>
          <w:szCs w:val="24"/>
          <w:lang w:eastAsia="zh-CN"/>
        </w:rPr>
      </w:pPr>
      <w:r w:rsidRPr="007C74D2">
        <w:rPr>
          <w:rFonts w:eastAsia="SimSun"/>
          <w:szCs w:val="24"/>
          <w:lang w:eastAsia="zh-CN"/>
        </w:rPr>
        <w:lastRenderedPageBreak/>
        <w:t>Introduce a new SSB configuration for FR1 SBFD test cases, as follows: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82"/>
        <w:gridCol w:w="3677"/>
      </w:tblGrid>
      <w:tr w:rsidR="007C74D2" w:rsidRPr="007C74D2" w14:paraId="7A77A82F"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62C8AD68" w14:textId="77777777" w:rsidR="007C74D2" w:rsidRPr="007C74D2" w:rsidRDefault="007C74D2" w:rsidP="007701A2">
            <w:pPr>
              <w:pStyle w:val="TAC"/>
              <w:rPr>
                <w:b/>
              </w:rPr>
            </w:pPr>
            <w:r w:rsidRPr="007C74D2" w:rsidDel="00C34321">
              <w:rPr>
                <w:b/>
              </w:rPr>
              <w:t>SSB Parameters</w:t>
            </w:r>
          </w:p>
        </w:tc>
        <w:tc>
          <w:tcPr>
            <w:tcW w:w="3677" w:type="dxa"/>
            <w:tcBorders>
              <w:top w:val="single" w:sz="4" w:space="0" w:color="auto"/>
              <w:left w:val="single" w:sz="4" w:space="0" w:color="auto"/>
              <w:bottom w:val="single" w:sz="4" w:space="0" w:color="auto"/>
              <w:right w:val="single" w:sz="4" w:space="0" w:color="auto"/>
            </w:tcBorders>
          </w:tcPr>
          <w:p w14:paraId="47B15E33" w14:textId="77777777" w:rsidR="007C74D2" w:rsidRPr="007C74D2" w:rsidRDefault="007C74D2" w:rsidP="007701A2">
            <w:pPr>
              <w:pStyle w:val="TAC"/>
              <w:rPr>
                <w:b/>
              </w:rPr>
            </w:pPr>
            <w:r w:rsidRPr="007C74D2" w:rsidDel="00C34321">
              <w:rPr>
                <w:b/>
              </w:rPr>
              <w:t>Values</w:t>
            </w:r>
          </w:p>
        </w:tc>
      </w:tr>
      <w:tr w:rsidR="007C74D2" w:rsidRPr="007C74D2" w14:paraId="3C9DBBA6"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5B7C1539" w14:textId="77777777" w:rsidR="007C74D2" w:rsidRPr="007C74D2" w:rsidRDefault="007C74D2" w:rsidP="007701A2">
            <w:pPr>
              <w:pStyle w:val="TAL"/>
            </w:pPr>
            <w:r w:rsidRPr="007C74D2" w:rsidDel="00C34321">
              <w:t>Channel bandwidth</w:t>
            </w:r>
          </w:p>
        </w:tc>
        <w:tc>
          <w:tcPr>
            <w:tcW w:w="3677" w:type="dxa"/>
            <w:tcBorders>
              <w:top w:val="single" w:sz="4" w:space="0" w:color="auto"/>
              <w:left w:val="single" w:sz="4" w:space="0" w:color="auto"/>
              <w:bottom w:val="single" w:sz="4" w:space="0" w:color="auto"/>
              <w:right w:val="single" w:sz="4" w:space="0" w:color="auto"/>
            </w:tcBorders>
          </w:tcPr>
          <w:p w14:paraId="4247192D" w14:textId="77777777" w:rsidR="007C74D2" w:rsidRPr="007C74D2" w:rsidRDefault="007C74D2" w:rsidP="007701A2">
            <w:pPr>
              <w:pStyle w:val="TAL"/>
            </w:pPr>
            <w:r w:rsidRPr="007C74D2" w:rsidDel="00C34321">
              <w:rPr>
                <w:color w:val="FF0000"/>
              </w:rPr>
              <w:t>100 MHz</w:t>
            </w:r>
          </w:p>
        </w:tc>
      </w:tr>
      <w:tr w:rsidR="007C74D2" w:rsidRPr="007C74D2" w14:paraId="2FA794AC"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0A34A327" w14:textId="77777777" w:rsidR="007C74D2" w:rsidRPr="007C74D2" w:rsidRDefault="007C74D2" w:rsidP="007701A2">
            <w:pPr>
              <w:pStyle w:val="TAL"/>
            </w:pPr>
            <w:r w:rsidRPr="007C74D2" w:rsidDel="00C34321">
              <w:t>SSB SCS</w:t>
            </w:r>
          </w:p>
        </w:tc>
        <w:tc>
          <w:tcPr>
            <w:tcW w:w="3677" w:type="dxa"/>
            <w:tcBorders>
              <w:top w:val="single" w:sz="4" w:space="0" w:color="auto"/>
              <w:left w:val="single" w:sz="4" w:space="0" w:color="auto"/>
              <w:bottom w:val="single" w:sz="4" w:space="0" w:color="auto"/>
              <w:right w:val="single" w:sz="4" w:space="0" w:color="auto"/>
            </w:tcBorders>
          </w:tcPr>
          <w:p w14:paraId="2063CC76" w14:textId="77777777" w:rsidR="007C74D2" w:rsidRPr="007C74D2" w:rsidRDefault="007C74D2" w:rsidP="007701A2">
            <w:pPr>
              <w:pStyle w:val="TAL"/>
            </w:pPr>
            <w:r w:rsidRPr="007C74D2" w:rsidDel="00C34321">
              <w:t>30 kHz</w:t>
            </w:r>
          </w:p>
        </w:tc>
      </w:tr>
      <w:tr w:rsidR="007C74D2" w:rsidRPr="007C74D2" w14:paraId="3884CFBE"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4AFF611A" w14:textId="77777777" w:rsidR="007C74D2" w:rsidRPr="007C74D2" w:rsidRDefault="007C74D2" w:rsidP="007701A2">
            <w:pPr>
              <w:pStyle w:val="TAL"/>
            </w:pPr>
            <w:r w:rsidRPr="007C74D2" w:rsidDel="00C34321">
              <w:t>SSB periodicity</w:t>
            </w:r>
            <w:r w:rsidRPr="007C74D2" w:rsidDel="00C34321">
              <w:rPr>
                <w:rFonts w:hint="eastAsia"/>
                <w:lang w:eastAsia="zh-TW"/>
              </w:rPr>
              <w:t xml:space="preserve"> (T</w:t>
            </w:r>
            <w:r w:rsidRPr="007C74D2" w:rsidDel="00C34321">
              <w:rPr>
                <w:rFonts w:hint="eastAsia"/>
                <w:vertAlign w:val="subscript"/>
                <w:lang w:eastAsia="zh-TW"/>
              </w:rPr>
              <w:t>SSB</w:t>
            </w:r>
            <w:r w:rsidRPr="007C74D2" w:rsidDel="00C34321">
              <w:rPr>
                <w:rFonts w:hint="eastAsia"/>
                <w:lang w:eastAsia="zh-TW"/>
              </w:rPr>
              <w:t>)</w:t>
            </w:r>
          </w:p>
        </w:tc>
        <w:tc>
          <w:tcPr>
            <w:tcW w:w="3677" w:type="dxa"/>
            <w:tcBorders>
              <w:top w:val="single" w:sz="4" w:space="0" w:color="auto"/>
              <w:left w:val="single" w:sz="4" w:space="0" w:color="auto"/>
              <w:bottom w:val="single" w:sz="4" w:space="0" w:color="auto"/>
              <w:right w:val="single" w:sz="4" w:space="0" w:color="auto"/>
            </w:tcBorders>
          </w:tcPr>
          <w:p w14:paraId="423CFB63" w14:textId="77777777" w:rsidR="007C74D2" w:rsidRPr="007C74D2" w:rsidRDefault="007C74D2" w:rsidP="007701A2">
            <w:pPr>
              <w:pStyle w:val="TAL"/>
            </w:pPr>
            <w:r w:rsidRPr="007C74D2" w:rsidDel="00C34321">
              <w:t xml:space="preserve">20 </w:t>
            </w:r>
            <w:proofErr w:type="spellStart"/>
            <w:r w:rsidRPr="007C74D2" w:rsidDel="00C34321">
              <w:t>ms</w:t>
            </w:r>
            <w:proofErr w:type="spellEnd"/>
          </w:p>
        </w:tc>
      </w:tr>
      <w:tr w:rsidR="007C74D2" w:rsidRPr="007C74D2" w14:paraId="73B58CDD"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5A229080" w14:textId="77777777" w:rsidR="007C74D2" w:rsidRPr="007C74D2" w:rsidRDefault="007C74D2" w:rsidP="007701A2">
            <w:pPr>
              <w:pStyle w:val="TAL"/>
            </w:pPr>
            <w:r w:rsidRPr="007C74D2" w:rsidDel="00C34321">
              <w:t>Number of SSBs per SS-burst</w:t>
            </w:r>
          </w:p>
        </w:tc>
        <w:tc>
          <w:tcPr>
            <w:tcW w:w="3677" w:type="dxa"/>
            <w:tcBorders>
              <w:top w:val="single" w:sz="4" w:space="0" w:color="auto"/>
              <w:left w:val="single" w:sz="4" w:space="0" w:color="auto"/>
              <w:bottom w:val="single" w:sz="4" w:space="0" w:color="auto"/>
              <w:right w:val="single" w:sz="4" w:space="0" w:color="auto"/>
            </w:tcBorders>
          </w:tcPr>
          <w:p w14:paraId="7B0E6E97" w14:textId="77777777" w:rsidR="007C74D2" w:rsidRPr="007C74D2" w:rsidRDefault="007C74D2" w:rsidP="007701A2">
            <w:pPr>
              <w:pStyle w:val="TAL"/>
            </w:pPr>
            <w:r w:rsidRPr="007C74D2" w:rsidDel="00C34321">
              <w:t>1</w:t>
            </w:r>
          </w:p>
        </w:tc>
      </w:tr>
      <w:tr w:rsidR="007C74D2" w:rsidRPr="007C74D2" w14:paraId="59D89514"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16E9FDCA" w14:textId="77777777" w:rsidR="007C74D2" w:rsidRPr="007C74D2" w:rsidRDefault="007C74D2" w:rsidP="007701A2">
            <w:pPr>
              <w:pStyle w:val="TAL"/>
            </w:pPr>
            <w:r w:rsidRPr="007C74D2" w:rsidDel="00C34321">
              <w:t>SS/PBCH block index</w:t>
            </w:r>
          </w:p>
        </w:tc>
        <w:tc>
          <w:tcPr>
            <w:tcW w:w="3677" w:type="dxa"/>
            <w:tcBorders>
              <w:top w:val="single" w:sz="4" w:space="0" w:color="auto"/>
              <w:left w:val="single" w:sz="4" w:space="0" w:color="auto"/>
              <w:bottom w:val="single" w:sz="4" w:space="0" w:color="auto"/>
              <w:right w:val="single" w:sz="4" w:space="0" w:color="auto"/>
            </w:tcBorders>
          </w:tcPr>
          <w:p w14:paraId="29B9D978" w14:textId="77777777" w:rsidR="007C74D2" w:rsidRPr="007C74D2" w:rsidRDefault="007C74D2" w:rsidP="007701A2">
            <w:pPr>
              <w:pStyle w:val="TAL"/>
            </w:pPr>
            <w:r w:rsidRPr="007C74D2" w:rsidDel="00C34321">
              <w:t>0</w:t>
            </w:r>
          </w:p>
        </w:tc>
      </w:tr>
      <w:tr w:rsidR="007C74D2" w:rsidRPr="007C74D2" w14:paraId="5E16FDFA"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64DBFADA" w14:textId="77777777" w:rsidR="007C74D2" w:rsidRPr="007C74D2" w:rsidRDefault="007C74D2" w:rsidP="007701A2">
            <w:pPr>
              <w:pStyle w:val="TAL"/>
            </w:pPr>
            <w:r w:rsidRPr="007C74D2" w:rsidDel="00C34321">
              <w:t>Symbol numbers containing SSB</w:t>
            </w:r>
            <w:r w:rsidRPr="007C74D2" w:rsidDel="00C34321">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tcPr>
          <w:p w14:paraId="66336E2F" w14:textId="77777777" w:rsidR="007C74D2" w:rsidRPr="007C74D2" w:rsidRDefault="007C74D2" w:rsidP="007701A2">
            <w:pPr>
              <w:pStyle w:val="TAL"/>
            </w:pPr>
            <w:r w:rsidRPr="007C74D2" w:rsidDel="00C34321">
              <w:t>4-7 or 2-5</w:t>
            </w:r>
            <w:r w:rsidRPr="007C74D2" w:rsidDel="00C34321">
              <w:rPr>
                <w:vertAlign w:val="superscript"/>
              </w:rPr>
              <w:t xml:space="preserve"> Note 2</w:t>
            </w:r>
          </w:p>
        </w:tc>
      </w:tr>
      <w:tr w:rsidR="007C74D2" w:rsidRPr="007C74D2" w14:paraId="7606F110"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331A5828" w14:textId="77777777" w:rsidR="007C74D2" w:rsidRPr="007C74D2" w:rsidRDefault="007C74D2" w:rsidP="007701A2">
            <w:pPr>
              <w:pStyle w:val="TAL"/>
            </w:pPr>
            <w:r w:rsidRPr="007C74D2" w:rsidDel="00C34321">
              <w:t>Slot numbers containing SSB</w:t>
            </w:r>
            <w:r w:rsidRPr="007C74D2" w:rsidDel="00C34321">
              <w:rPr>
                <w:vertAlign w:val="superscript"/>
              </w:rPr>
              <w:t xml:space="preserve"> Note 3</w:t>
            </w:r>
          </w:p>
        </w:tc>
        <w:tc>
          <w:tcPr>
            <w:tcW w:w="3677" w:type="dxa"/>
            <w:tcBorders>
              <w:top w:val="single" w:sz="4" w:space="0" w:color="auto"/>
              <w:left w:val="single" w:sz="4" w:space="0" w:color="auto"/>
              <w:bottom w:val="single" w:sz="4" w:space="0" w:color="auto"/>
              <w:right w:val="single" w:sz="4" w:space="0" w:color="auto"/>
            </w:tcBorders>
          </w:tcPr>
          <w:p w14:paraId="14B4C56F" w14:textId="77777777" w:rsidR="007C74D2" w:rsidRPr="007C74D2" w:rsidRDefault="007C74D2" w:rsidP="007701A2">
            <w:pPr>
              <w:pStyle w:val="TAL"/>
            </w:pPr>
            <w:r w:rsidRPr="007C74D2" w:rsidDel="00C34321">
              <w:t>0</w:t>
            </w:r>
          </w:p>
        </w:tc>
      </w:tr>
      <w:tr w:rsidR="007C74D2" w:rsidRPr="007C74D2" w14:paraId="2370B141"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035AE66E" w14:textId="77777777" w:rsidR="007C74D2" w:rsidRPr="007C74D2" w:rsidRDefault="007C74D2" w:rsidP="007701A2">
            <w:pPr>
              <w:pStyle w:val="TAL"/>
            </w:pPr>
            <w:r w:rsidRPr="007C74D2" w:rsidDel="00C34321">
              <w:t xml:space="preserve">SFN containing </w:t>
            </w:r>
            <w:r w:rsidRPr="007C74D2" w:rsidDel="00C34321">
              <w:rPr>
                <w:rFonts w:hint="eastAsia"/>
                <w:lang w:eastAsia="zh-TW"/>
              </w:rPr>
              <w:t>SSB</w:t>
            </w:r>
          </w:p>
        </w:tc>
        <w:tc>
          <w:tcPr>
            <w:tcW w:w="3677" w:type="dxa"/>
            <w:tcBorders>
              <w:top w:val="single" w:sz="4" w:space="0" w:color="auto"/>
              <w:left w:val="single" w:sz="4" w:space="0" w:color="auto"/>
              <w:bottom w:val="single" w:sz="4" w:space="0" w:color="auto"/>
              <w:right w:val="single" w:sz="4" w:space="0" w:color="auto"/>
            </w:tcBorders>
          </w:tcPr>
          <w:p w14:paraId="5146C7ED" w14:textId="77777777" w:rsidR="007C74D2" w:rsidRPr="007C74D2" w:rsidRDefault="007C74D2" w:rsidP="007701A2">
            <w:pPr>
              <w:pStyle w:val="TAL"/>
              <w:rPr>
                <w:lang w:val="da-DK"/>
              </w:rPr>
            </w:pPr>
            <w:r w:rsidRPr="007C74D2" w:rsidDel="00C34321">
              <w:rPr>
                <w:rFonts w:hint="eastAsia"/>
                <w:lang w:val="da-DK" w:eastAsia="zh-TW"/>
              </w:rPr>
              <w:t>SFN mod (max(T</w:t>
            </w:r>
            <w:r w:rsidRPr="007C74D2" w:rsidDel="00C34321">
              <w:rPr>
                <w:rFonts w:hint="eastAsia"/>
                <w:vertAlign w:val="subscript"/>
                <w:lang w:val="da-DK" w:eastAsia="zh-TW"/>
              </w:rPr>
              <w:t>SSB</w:t>
            </w:r>
            <w:r w:rsidRPr="007C74D2" w:rsidDel="00C34321">
              <w:rPr>
                <w:lang w:val="da-DK" w:eastAsia="zh-TW"/>
              </w:rPr>
              <w:t>,10 ms)/10 ms</w:t>
            </w:r>
            <w:r w:rsidRPr="007C74D2" w:rsidDel="00C34321">
              <w:rPr>
                <w:rFonts w:hint="eastAsia"/>
                <w:lang w:val="da-DK" w:eastAsia="zh-TW"/>
              </w:rPr>
              <w:t>)</w:t>
            </w:r>
            <w:r w:rsidRPr="007C74D2" w:rsidDel="00C34321">
              <w:rPr>
                <w:lang w:val="da-DK" w:eastAsia="zh-TW"/>
              </w:rPr>
              <w:t xml:space="preserve"> = 0</w:t>
            </w:r>
          </w:p>
        </w:tc>
      </w:tr>
      <w:tr w:rsidR="007C74D2" w:rsidRPr="007C74D2" w14:paraId="7742CECB" w14:textId="77777777" w:rsidTr="007701A2">
        <w:trPr>
          <w:jc w:val="center"/>
        </w:trPr>
        <w:tc>
          <w:tcPr>
            <w:tcW w:w="4682" w:type="dxa"/>
            <w:tcBorders>
              <w:top w:val="single" w:sz="4" w:space="0" w:color="auto"/>
              <w:left w:val="single" w:sz="4" w:space="0" w:color="auto"/>
              <w:bottom w:val="single" w:sz="4" w:space="0" w:color="auto"/>
              <w:right w:val="single" w:sz="4" w:space="0" w:color="auto"/>
            </w:tcBorders>
          </w:tcPr>
          <w:p w14:paraId="354CE281" w14:textId="77777777" w:rsidR="007C74D2" w:rsidRPr="007C74D2" w:rsidRDefault="007C74D2" w:rsidP="007701A2">
            <w:pPr>
              <w:pStyle w:val="TAL"/>
            </w:pPr>
            <w:r w:rsidRPr="007C74D2" w:rsidDel="00C34321">
              <w:t>PRB numbers containing SSB within channel BW</w:t>
            </w:r>
          </w:p>
        </w:tc>
        <w:tc>
          <w:tcPr>
            <w:tcW w:w="3677" w:type="dxa"/>
            <w:tcBorders>
              <w:top w:val="single" w:sz="4" w:space="0" w:color="auto"/>
              <w:left w:val="single" w:sz="4" w:space="0" w:color="auto"/>
              <w:bottom w:val="single" w:sz="4" w:space="0" w:color="auto"/>
              <w:right w:val="single" w:sz="4" w:space="0" w:color="auto"/>
            </w:tcBorders>
          </w:tcPr>
          <w:p w14:paraId="619A4B2C" w14:textId="77777777" w:rsidR="007C74D2" w:rsidRPr="007C74D2" w:rsidRDefault="007C74D2" w:rsidP="007701A2">
            <w:pPr>
              <w:pStyle w:val="TAL"/>
            </w:pPr>
            <w:r w:rsidRPr="007C74D2" w:rsidDel="00C34321">
              <w:t>(RB</w:t>
            </w:r>
            <w:r w:rsidRPr="007C74D2" w:rsidDel="00C34321">
              <w:rPr>
                <w:vertAlign w:val="subscript"/>
              </w:rPr>
              <w:t>J</w:t>
            </w:r>
            <w:r w:rsidRPr="007C74D2" w:rsidDel="00C34321">
              <w:t>, PRB</w:t>
            </w:r>
            <w:r w:rsidRPr="007C74D2" w:rsidDel="00C34321">
              <w:rPr>
                <w:vertAlign w:val="subscript"/>
              </w:rPr>
              <w:t>J+1</w:t>
            </w:r>
            <w:r w:rsidRPr="007C74D2" w:rsidDel="00C34321">
              <w:t>,.…, PRB</w:t>
            </w:r>
            <w:r w:rsidRPr="007C74D2" w:rsidDel="00C34321">
              <w:rPr>
                <w:vertAlign w:val="subscript"/>
              </w:rPr>
              <w:t>J+19</w:t>
            </w:r>
            <w:r w:rsidRPr="007C74D2" w:rsidDel="00C34321">
              <w:t>)</w:t>
            </w:r>
            <w:r w:rsidRPr="007C74D2" w:rsidDel="00C34321">
              <w:rPr>
                <w:vertAlign w:val="superscript"/>
              </w:rPr>
              <w:t>Note 1</w:t>
            </w:r>
          </w:p>
        </w:tc>
      </w:tr>
      <w:tr w:rsidR="007C74D2" w:rsidRPr="007C74D2" w14:paraId="56A8E757" w14:textId="77777777" w:rsidTr="007701A2">
        <w:trPr>
          <w:jc w:val="center"/>
        </w:trPr>
        <w:tc>
          <w:tcPr>
            <w:tcW w:w="8359" w:type="dxa"/>
            <w:gridSpan w:val="2"/>
            <w:tcBorders>
              <w:top w:val="single" w:sz="4" w:space="0" w:color="auto"/>
              <w:left w:val="single" w:sz="4" w:space="0" w:color="auto"/>
              <w:bottom w:val="single" w:sz="4" w:space="0" w:color="auto"/>
              <w:right w:val="single" w:sz="4" w:space="0" w:color="auto"/>
            </w:tcBorders>
          </w:tcPr>
          <w:p w14:paraId="59042C98" w14:textId="77777777" w:rsidR="007C74D2" w:rsidRPr="007C74D2" w:rsidDel="00C34321" w:rsidRDefault="007C74D2" w:rsidP="007701A2">
            <w:pPr>
              <w:pStyle w:val="TAN"/>
            </w:pPr>
            <w:r w:rsidRPr="007C74D2" w:rsidDel="00C34321">
              <w:t>NOTE 1:</w:t>
            </w:r>
            <w:r w:rsidRPr="007C74D2" w:rsidDel="00C34321">
              <w:tab/>
              <w:t xml:space="preserve">PRBs containing SSB can be configured in any frequency location within the cell bandwidth according to the allowed synchronization raster defined in TS 38.104 [13]. </w:t>
            </w:r>
          </w:p>
          <w:p w14:paraId="102F9DF6" w14:textId="77777777" w:rsidR="007C74D2" w:rsidRPr="007C74D2" w:rsidDel="00C34321" w:rsidRDefault="007C74D2" w:rsidP="007701A2">
            <w:pPr>
              <w:pStyle w:val="TAN"/>
            </w:pPr>
            <w:r w:rsidRPr="007C74D2" w:rsidDel="00C34321">
              <w:t>NOTE 2:</w:t>
            </w:r>
            <w:r w:rsidRPr="007C74D2" w:rsidDel="00C34321">
              <w:tab/>
              <w:t>Symbols 4-7 is chosen, if the SSB pattern Case B should be used for the current band as indicated by table 5.4.3.3-1 of TS 38.104 [13]; Otherwise, symbol 2-5 is chosen.</w:t>
            </w:r>
          </w:p>
          <w:p w14:paraId="0DCB9893" w14:textId="77777777" w:rsidR="007C74D2" w:rsidRPr="007C74D2" w:rsidRDefault="007C74D2" w:rsidP="007701A2">
            <w:pPr>
              <w:pStyle w:val="TAN"/>
            </w:pPr>
            <w:r w:rsidRPr="007C74D2" w:rsidDel="00C34321">
              <w:t>NOTE 3:</w:t>
            </w:r>
            <w:r w:rsidRPr="007C74D2" w:rsidDel="00C34321">
              <w:tab/>
              <w:t>These values have been derived from other parameters for information purposes (as per TS 38.213 [3]). They are not settable parameters themselves</w:t>
            </w:r>
          </w:p>
        </w:tc>
      </w:tr>
    </w:tbl>
    <w:p w14:paraId="28BFC754" w14:textId="77777777" w:rsidR="007C74D2" w:rsidRPr="007C74D2" w:rsidRDefault="007C74D2" w:rsidP="007C74D2">
      <w:pPr>
        <w:pStyle w:val="ListParagraph"/>
        <w:ind w:left="1800" w:firstLineChars="0" w:firstLine="0"/>
        <w:rPr>
          <w:rFonts w:eastAsia="SimSun"/>
          <w:szCs w:val="24"/>
          <w:lang w:eastAsia="zh-CN"/>
        </w:rPr>
      </w:pPr>
    </w:p>
    <w:p w14:paraId="604EA95F" w14:textId="77777777" w:rsidR="007C74D2" w:rsidRPr="007C74D2" w:rsidRDefault="007C74D2" w:rsidP="007C74D2">
      <w:pPr>
        <w:pStyle w:val="ListParagraph"/>
        <w:numPr>
          <w:ilvl w:val="1"/>
          <w:numId w:val="1"/>
        </w:numPr>
        <w:ind w:firstLineChars="0"/>
      </w:pPr>
      <w:r w:rsidRPr="007C74D2">
        <w:rPr>
          <w:rFonts w:eastAsia="SimSun"/>
          <w:szCs w:val="24"/>
          <w:lang w:eastAsia="zh-CN"/>
        </w:rPr>
        <w:t>For FR2, for CBW equal to 100 MHz, the configuration SSB.1 FR2 can be reused</w:t>
      </w:r>
    </w:p>
    <w:p w14:paraId="099D58CF" w14:textId="77777777" w:rsidR="007C74D2" w:rsidRPr="00542905" w:rsidRDefault="007C74D2" w:rsidP="007C74D2">
      <w:pPr>
        <w:pStyle w:val="ListParagraph"/>
        <w:numPr>
          <w:ilvl w:val="1"/>
          <w:numId w:val="1"/>
        </w:numPr>
        <w:ind w:firstLineChars="0"/>
        <w:rPr>
          <w:rFonts w:eastAsia="SimSun"/>
          <w:szCs w:val="24"/>
          <w:lang w:eastAsia="zh-CN"/>
        </w:rPr>
      </w:pPr>
      <w:r w:rsidRPr="007C74D2">
        <w:rPr>
          <w:rFonts w:eastAsia="SimSun"/>
          <w:szCs w:val="24"/>
          <w:lang w:eastAsia="zh-CN"/>
        </w:rPr>
        <w:t xml:space="preserve">For FR2, </w:t>
      </w:r>
      <w:r w:rsidRPr="007C74D2">
        <w:rPr>
          <w:rFonts w:eastAsia="Yu Mincho"/>
        </w:rPr>
        <w:t>introduce a new SSB configuration for CBW of 200 MHz</w:t>
      </w:r>
    </w:p>
    <w:p w14:paraId="3B1CC417" w14:textId="28F17E64" w:rsidR="00542905" w:rsidRDefault="00542905" w:rsidP="00542905">
      <w:pPr>
        <w:pStyle w:val="Heading3"/>
        <w:numPr>
          <w:ilvl w:val="2"/>
          <w:numId w:val="0"/>
        </w:numPr>
        <w:ind w:left="720" w:hanging="720"/>
        <w:rPr>
          <w:sz w:val="24"/>
          <w:szCs w:val="16"/>
        </w:rPr>
      </w:pPr>
      <w:r w:rsidRPr="00D91132">
        <w:rPr>
          <w:sz w:val="24"/>
          <w:szCs w:val="16"/>
        </w:rPr>
        <w:t xml:space="preserve">Issue </w:t>
      </w:r>
      <w:r w:rsidRPr="00A10A7E">
        <w:rPr>
          <w:sz w:val="24"/>
          <w:szCs w:val="16"/>
        </w:rPr>
        <w:t>2-3-</w:t>
      </w:r>
      <w:r w:rsidR="00065FF1">
        <w:rPr>
          <w:sz w:val="24"/>
          <w:szCs w:val="16"/>
        </w:rPr>
        <w:t>3</w:t>
      </w:r>
      <w:r w:rsidRPr="00A10A7E">
        <w:rPr>
          <w:sz w:val="24"/>
          <w:szCs w:val="16"/>
        </w:rPr>
        <w:t xml:space="preserve">: </w:t>
      </w:r>
      <w:r w:rsidR="00065FF1" w:rsidRPr="00065FF1">
        <w:rPr>
          <w:sz w:val="24"/>
          <w:szCs w:val="16"/>
        </w:rPr>
        <w:t>UL scheduling pattern</w:t>
      </w:r>
    </w:p>
    <w:p w14:paraId="599B7FF8" w14:textId="77777777" w:rsidR="00542905" w:rsidRPr="009E1BE8" w:rsidRDefault="00542905" w:rsidP="00542905">
      <w:pPr>
        <w:pStyle w:val="ListParagraph"/>
        <w:numPr>
          <w:ilvl w:val="0"/>
          <w:numId w:val="1"/>
        </w:numPr>
        <w:overflowPunct/>
        <w:autoSpaceDE/>
        <w:autoSpaceDN/>
        <w:adjustRightInd/>
        <w:spacing w:after="120"/>
        <w:ind w:left="720" w:firstLineChars="0"/>
        <w:textAlignment w:val="auto"/>
        <w:rPr>
          <w:rFonts w:eastAsia="SimSun"/>
          <w:color w:val="0070C0"/>
          <w:szCs w:val="24"/>
          <w:lang w:eastAsia="zh-CN"/>
        </w:rPr>
      </w:pPr>
      <w:r w:rsidRPr="009E1BE8">
        <w:rPr>
          <w:rFonts w:eastAsia="SimSun"/>
          <w:color w:val="0070C0"/>
          <w:szCs w:val="24"/>
          <w:lang w:eastAsia="zh-CN"/>
        </w:rPr>
        <w:t xml:space="preserve">Agreement </w:t>
      </w:r>
    </w:p>
    <w:p w14:paraId="2086E5F3" w14:textId="543EB931" w:rsidR="00F47E42" w:rsidRPr="00F47E42" w:rsidRDefault="00F47E42" w:rsidP="00F47E42">
      <w:pPr>
        <w:pStyle w:val="ListParagraph"/>
        <w:numPr>
          <w:ilvl w:val="1"/>
          <w:numId w:val="1"/>
        </w:numPr>
        <w:ind w:firstLineChars="0"/>
        <w:rPr>
          <w:rFonts w:eastAsia="SimSun"/>
          <w:szCs w:val="24"/>
          <w:lang w:eastAsia="zh-CN"/>
        </w:rPr>
      </w:pPr>
      <w:r w:rsidRPr="00F47E42">
        <w:rPr>
          <w:rFonts w:eastAsia="SimSun"/>
          <w:szCs w:val="24"/>
          <w:lang w:eastAsia="zh-CN"/>
        </w:rPr>
        <w:t>Single collision in the test-case and let TE choose the occasion randomly</w:t>
      </w:r>
    </w:p>
    <w:p w14:paraId="723063CE" w14:textId="77777777" w:rsidR="00F47E42" w:rsidRPr="00F47E42" w:rsidRDefault="00F47E42" w:rsidP="00F47E42">
      <w:pPr>
        <w:pStyle w:val="ListParagraph"/>
        <w:numPr>
          <w:ilvl w:val="1"/>
          <w:numId w:val="1"/>
        </w:numPr>
        <w:ind w:firstLineChars="0"/>
        <w:rPr>
          <w:rFonts w:eastAsia="SimSun"/>
          <w:szCs w:val="24"/>
          <w:lang w:eastAsia="zh-CN"/>
        </w:rPr>
      </w:pPr>
      <w:r w:rsidRPr="00F47E42">
        <w:rPr>
          <w:rFonts w:eastAsia="SimSun"/>
          <w:szCs w:val="24"/>
          <w:lang w:eastAsia="zh-CN"/>
        </w:rPr>
        <w:t xml:space="preserve">FFS: Whether to also test the collisions for CSI-RS based L1-RSRP measurements as well. </w:t>
      </w:r>
    </w:p>
    <w:p w14:paraId="26E63258" w14:textId="187C63DA" w:rsidR="006333B3" w:rsidRPr="006D4FED" w:rsidRDefault="006333B3" w:rsidP="006D4FED">
      <w:pPr>
        <w:pStyle w:val="Heading3"/>
        <w:rPr>
          <w:sz w:val="24"/>
          <w:szCs w:val="24"/>
        </w:rPr>
      </w:pPr>
      <w:r w:rsidRPr="00502E3A">
        <w:rPr>
          <w:sz w:val="24"/>
          <w:szCs w:val="24"/>
        </w:rPr>
        <w:t xml:space="preserve">Issue </w:t>
      </w:r>
      <w:r w:rsidR="00051174" w:rsidRPr="00051174">
        <w:rPr>
          <w:sz w:val="24"/>
          <w:szCs w:val="24"/>
        </w:rPr>
        <w:t xml:space="preserve">2-4-1: Test case for CSI-RS based L1-SINR measurements </w:t>
      </w:r>
    </w:p>
    <w:p w14:paraId="4959E625" w14:textId="38568168" w:rsidR="00EE7999" w:rsidRDefault="008C2409" w:rsidP="00EE7999">
      <w:pPr>
        <w:numPr>
          <w:ilvl w:val="0"/>
          <w:numId w:val="1"/>
        </w:numPr>
        <w:spacing w:after="120"/>
        <w:ind w:left="720"/>
        <w:rPr>
          <w:color w:val="0070C0"/>
          <w:szCs w:val="24"/>
          <w:lang w:eastAsia="zh-CN"/>
        </w:rPr>
      </w:pPr>
      <w:r>
        <w:rPr>
          <w:color w:val="0070C0"/>
          <w:szCs w:val="24"/>
          <w:lang w:eastAsia="zh-CN"/>
        </w:rPr>
        <w:t>Agreement</w:t>
      </w:r>
    </w:p>
    <w:p w14:paraId="08DC6741" w14:textId="77777777" w:rsidR="008C2409" w:rsidRPr="008C2409" w:rsidRDefault="008C2409" w:rsidP="008C2409">
      <w:pPr>
        <w:widowControl w:val="0"/>
        <w:numPr>
          <w:ilvl w:val="1"/>
          <w:numId w:val="1"/>
        </w:numPr>
        <w:autoSpaceDN w:val="0"/>
        <w:snapToGrid w:val="0"/>
        <w:spacing w:after="120"/>
        <w:jc w:val="both"/>
        <w:textAlignment w:val="baseline"/>
        <w:rPr>
          <w:rFonts w:eastAsia="Malgun Gothic"/>
          <w:sz w:val="21"/>
          <w:szCs w:val="21"/>
          <w:lang w:eastAsia="zh-CN"/>
        </w:rPr>
      </w:pPr>
      <w:r w:rsidRPr="008C2409">
        <w:rPr>
          <w:rFonts w:eastAsia="Malgun Gothic"/>
          <w:sz w:val="21"/>
          <w:szCs w:val="21"/>
          <w:lang w:eastAsia="zh-CN"/>
        </w:rPr>
        <w:t xml:space="preserve">Further discuss </w:t>
      </w:r>
      <w:proofErr w:type="gramStart"/>
      <w:r w:rsidRPr="008C2409">
        <w:rPr>
          <w:rFonts w:eastAsia="Malgun Gothic"/>
          <w:sz w:val="21"/>
          <w:szCs w:val="21"/>
          <w:lang w:eastAsia="zh-CN"/>
        </w:rPr>
        <w:t>whether or not</w:t>
      </w:r>
      <w:proofErr w:type="gramEnd"/>
      <w:r w:rsidRPr="008C2409">
        <w:rPr>
          <w:rFonts w:eastAsia="Malgun Gothic"/>
          <w:sz w:val="21"/>
          <w:szCs w:val="21"/>
          <w:lang w:eastAsia="zh-CN"/>
        </w:rPr>
        <w:t xml:space="preserve"> to define the following test cases for CSI-RS L1-SINR measurements</w:t>
      </w:r>
    </w:p>
    <w:p w14:paraId="0A71D473" w14:textId="77777777" w:rsidR="008C2409" w:rsidRPr="008C2409" w:rsidRDefault="008C2409" w:rsidP="008C2409">
      <w:pPr>
        <w:widowControl w:val="0"/>
        <w:numPr>
          <w:ilvl w:val="1"/>
          <w:numId w:val="1"/>
        </w:numPr>
        <w:autoSpaceDN w:val="0"/>
        <w:snapToGrid w:val="0"/>
        <w:spacing w:after="120"/>
        <w:jc w:val="both"/>
        <w:textAlignment w:val="baseline"/>
        <w:rPr>
          <w:rFonts w:eastAsia="Malgun Gothic"/>
          <w:sz w:val="21"/>
          <w:szCs w:val="21"/>
          <w:lang w:eastAsia="zh-CN"/>
        </w:rPr>
      </w:pPr>
      <w:r w:rsidRPr="008C2409">
        <w:rPr>
          <w:rFonts w:eastAsia="Malgun Gothic"/>
          <w:sz w:val="21"/>
          <w:szCs w:val="21"/>
          <w:lang w:eastAsia="zh-CN"/>
        </w:rPr>
        <w:t>Interested companies can bring draft CRs on the test cases, and whether the CRs can be endorsed is up to the conclusion in the next meeting</w:t>
      </w:r>
    </w:p>
    <w:tbl>
      <w:tblPr>
        <w:tblW w:w="0" w:type="auto"/>
        <w:tblInd w:w="530" w:type="dxa"/>
        <w:tblBorders>
          <w:top w:val="single" w:sz="8" w:space="0" w:color="A3A3A3"/>
          <w:left w:val="single" w:sz="8" w:space="0" w:color="A3A3A3"/>
          <w:bottom w:val="single" w:sz="8" w:space="0" w:color="A3A3A3"/>
          <w:right w:val="single" w:sz="8" w:space="0" w:color="A3A3A3"/>
        </w:tblBorders>
        <w:tblCellMar>
          <w:left w:w="0" w:type="dxa"/>
          <w:right w:w="0" w:type="dxa"/>
        </w:tblCellMar>
        <w:tblLook w:val="04A0" w:firstRow="1" w:lastRow="0" w:firstColumn="1" w:lastColumn="0" w:noHBand="0" w:noVBand="1"/>
        <w:tblCaption w:val=""/>
        <w:tblDescription w:val=""/>
      </w:tblPr>
      <w:tblGrid>
        <w:gridCol w:w="720"/>
        <w:gridCol w:w="1874"/>
        <w:gridCol w:w="990"/>
        <w:gridCol w:w="2356"/>
        <w:gridCol w:w="3060"/>
      </w:tblGrid>
      <w:tr w:rsidR="008C2409" w14:paraId="29550783" w14:textId="77777777">
        <w:tc>
          <w:tcPr>
            <w:tcW w:w="72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4BEFFD38" w14:textId="77777777" w:rsidR="008C2409" w:rsidRPr="008C2409" w:rsidRDefault="008C2409">
            <w:pPr>
              <w:snapToGrid w:val="0"/>
              <w:spacing w:after="120"/>
              <w:rPr>
                <w:rFonts w:eastAsia="Times New Roman"/>
                <w:sz w:val="21"/>
                <w:szCs w:val="21"/>
                <w:lang w:val="en-US" w:eastAsia="en-GB"/>
              </w:rPr>
            </w:pPr>
            <w:r w:rsidRPr="008C2409">
              <w:rPr>
                <w:rFonts w:eastAsia="Times New Roman"/>
                <w:sz w:val="21"/>
                <w:szCs w:val="21"/>
                <w:lang w:val="en-US"/>
              </w:rPr>
              <w:t>19-20</w:t>
            </w:r>
          </w:p>
        </w:tc>
        <w:tc>
          <w:tcPr>
            <w:tcW w:w="1874"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0D22516"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CSI-RS based L1-SINR measurement in SBFD FR1/FR2</w:t>
            </w:r>
          </w:p>
        </w:tc>
        <w:tc>
          <w:tcPr>
            <w:tcW w:w="99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28E58B5E"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A.6.6.8.x</w:t>
            </w:r>
          </w:p>
          <w:p w14:paraId="09206ED7"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A.7.6.6.x</w:t>
            </w:r>
          </w:p>
        </w:tc>
        <w:tc>
          <w:tcPr>
            <w:tcW w:w="2356"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3C48F1D7"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L1-SINR delay, SSB as CMR and CSI-RS as IMR, distribution in two symbol types</w:t>
            </w:r>
          </w:p>
        </w:tc>
        <w:tc>
          <w:tcPr>
            <w:tcW w:w="3060" w:type="dxa"/>
            <w:tcBorders>
              <w:top w:val="single" w:sz="8" w:space="0" w:color="A3A3A3"/>
              <w:left w:val="single" w:sz="8" w:space="0" w:color="A3A3A3"/>
              <w:bottom w:val="single" w:sz="8" w:space="0" w:color="A3A3A3"/>
              <w:right w:val="single" w:sz="8" w:space="0" w:color="A3A3A3"/>
            </w:tcBorders>
            <w:shd w:val="clear" w:color="auto" w:fill="FFFFFF"/>
            <w:tcMar>
              <w:top w:w="80" w:type="dxa"/>
              <w:left w:w="80" w:type="dxa"/>
              <w:bottom w:w="80" w:type="dxa"/>
              <w:right w:w="80" w:type="dxa"/>
            </w:tcMar>
            <w:hideMark/>
          </w:tcPr>
          <w:p w14:paraId="5572A6BC"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DU, DRX</w:t>
            </w:r>
          </w:p>
          <w:p w14:paraId="2A736E23" w14:textId="77777777" w:rsidR="008C2409" w:rsidRPr="008C2409" w:rsidRDefault="008C2409">
            <w:pPr>
              <w:snapToGrid w:val="0"/>
              <w:spacing w:after="120"/>
              <w:rPr>
                <w:rFonts w:eastAsia="Times New Roman"/>
                <w:sz w:val="21"/>
                <w:szCs w:val="21"/>
                <w:lang w:val="en-US"/>
              </w:rPr>
            </w:pPr>
            <w:r w:rsidRPr="008C2409">
              <w:rPr>
                <w:rFonts w:eastAsia="Times New Roman"/>
                <w:sz w:val="21"/>
                <w:szCs w:val="21"/>
                <w:lang w:val="en-US"/>
              </w:rPr>
              <w:t>CSI-RS has occasions on both SBFD and non-SBFD symbols with different RSRP level</w:t>
            </w:r>
          </w:p>
        </w:tc>
      </w:tr>
    </w:tbl>
    <w:p w14:paraId="3E0DFB6A" w14:textId="77777777" w:rsidR="008C2409" w:rsidRDefault="008C2409" w:rsidP="008C2409">
      <w:pPr>
        <w:snapToGrid w:val="0"/>
        <w:spacing w:after="120"/>
        <w:rPr>
          <w:rFonts w:eastAsia="Malgun Gothic"/>
          <w:sz w:val="21"/>
          <w:szCs w:val="21"/>
          <w:lang w:eastAsia="ko-KR"/>
        </w:rPr>
      </w:pPr>
    </w:p>
    <w:p w14:paraId="34C60464" w14:textId="77F7BA6E" w:rsidR="008C2409" w:rsidRPr="006D4FED" w:rsidRDefault="008C2409" w:rsidP="008C2409">
      <w:pPr>
        <w:pStyle w:val="Heading3"/>
        <w:rPr>
          <w:sz w:val="24"/>
          <w:szCs w:val="24"/>
        </w:rPr>
      </w:pPr>
      <w:r w:rsidRPr="00502E3A">
        <w:rPr>
          <w:sz w:val="24"/>
          <w:szCs w:val="24"/>
        </w:rPr>
        <w:t xml:space="preserve">Issue </w:t>
      </w:r>
      <w:r w:rsidRPr="00051174">
        <w:rPr>
          <w:sz w:val="24"/>
          <w:szCs w:val="24"/>
        </w:rPr>
        <w:t>2-4-</w:t>
      </w:r>
      <w:r>
        <w:rPr>
          <w:sz w:val="24"/>
          <w:szCs w:val="24"/>
        </w:rPr>
        <w:t>2</w:t>
      </w:r>
      <w:r w:rsidRPr="00051174">
        <w:rPr>
          <w:sz w:val="24"/>
          <w:szCs w:val="24"/>
        </w:rPr>
        <w:t xml:space="preserve">: </w:t>
      </w:r>
      <w:r w:rsidR="00F830C3" w:rsidRPr="00F830C3">
        <w:rPr>
          <w:sz w:val="24"/>
          <w:szCs w:val="24"/>
        </w:rPr>
        <w:t>Testing collision with U</w:t>
      </w:r>
      <w:r w:rsidR="00F830C3">
        <w:rPr>
          <w:sz w:val="24"/>
          <w:szCs w:val="24"/>
        </w:rPr>
        <w:t>L</w:t>
      </w:r>
      <w:r w:rsidRPr="00051174">
        <w:rPr>
          <w:sz w:val="24"/>
          <w:szCs w:val="24"/>
        </w:rPr>
        <w:t xml:space="preserve"> </w:t>
      </w:r>
    </w:p>
    <w:p w14:paraId="2BA3412D" w14:textId="77777777" w:rsidR="008C2409" w:rsidRDefault="008C2409" w:rsidP="008C2409">
      <w:pPr>
        <w:numPr>
          <w:ilvl w:val="0"/>
          <w:numId w:val="1"/>
        </w:numPr>
        <w:spacing w:after="120"/>
        <w:ind w:left="720"/>
        <w:rPr>
          <w:color w:val="0070C0"/>
          <w:szCs w:val="24"/>
          <w:lang w:eastAsia="zh-CN"/>
        </w:rPr>
      </w:pPr>
      <w:r>
        <w:rPr>
          <w:color w:val="0070C0"/>
          <w:szCs w:val="24"/>
          <w:lang w:eastAsia="zh-CN"/>
        </w:rPr>
        <w:t>Agreement</w:t>
      </w:r>
    </w:p>
    <w:p w14:paraId="310834D0" w14:textId="48F4B574" w:rsidR="008C2409" w:rsidRPr="008C2409" w:rsidRDefault="000A6A4D" w:rsidP="008C2409">
      <w:pPr>
        <w:widowControl w:val="0"/>
        <w:numPr>
          <w:ilvl w:val="1"/>
          <w:numId w:val="1"/>
        </w:numPr>
        <w:autoSpaceDN w:val="0"/>
        <w:snapToGrid w:val="0"/>
        <w:spacing w:after="120"/>
        <w:jc w:val="both"/>
        <w:textAlignment w:val="baseline"/>
        <w:rPr>
          <w:rFonts w:eastAsia="Malgun Gothic"/>
          <w:sz w:val="21"/>
          <w:szCs w:val="21"/>
          <w:lang w:eastAsia="zh-CN"/>
        </w:rPr>
      </w:pPr>
      <w:r w:rsidRPr="000A6A4D">
        <w:rPr>
          <w:rFonts w:eastAsia="Malgun Gothic"/>
          <w:sz w:val="21"/>
          <w:szCs w:val="21"/>
          <w:lang w:eastAsia="zh-CN"/>
        </w:rPr>
        <w:t>Remove TC9-10 and verify “collision with UL” in TC13-14.</w:t>
      </w:r>
    </w:p>
    <w:p w14:paraId="42F4B3B0" w14:textId="77777777" w:rsidR="008C2409" w:rsidRDefault="008C2409" w:rsidP="008C2409">
      <w:pPr>
        <w:snapToGrid w:val="0"/>
        <w:spacing w:after="120"/>
        <w:rPr>
          <w:rFonts w:eastAsia="Malgun Gothic"/>
          <w:sz w:val="21"/>
          <w:szCs w:val="21"/>
          <w:lang w:eastAsia="ko-KR"/>
        </w:rPr>
      </w:pPr>
    </w:p>
    <w:p w14:paraId="13B085E0" w14:textId="13A15955" w:rsidR="004527FE" w:rsidRDefault="004527FE" w:rsidP="004527FE">
      <w:pPr>
        <w:pStyle w:val="Heading1"/>
        <w:rPr>
          <w:lang w:eastAsia="ja-JP"/>
        </w:rPr>
      </w:pPr>
      <w:r w:rsidRPr="007C478A">
        <w:rPr>
          <w:lang w:eastAsia="ja-JP"/>
        </w:rPr>
        <w:t>Topic #</w:t>
      </w:r>
      <w:r>
        <w:rPr>
          <w:lang w:eastAsia="ja-JP"/>
        </w:rPr>
        <w:t>4</w:t>
      </w:r>
      <w:r w:rsidRPr="007C478A">
        <w:rPr>
          <w:lang w:eastAsia="ja-JP"/>
        </w:rPr>
        <w:t xml:space="preserve">: </w:t>
      </w:r>
      <w:r w:rsidR="006F1C12">
        <w:rPr>
          <w:lang w:eastAsia="ja-JP"/>
        </w:rPr>
        <w:t xml:space="preserve">Test-cases and </w:t>
      </w:r>
      <w:r w:rsidR="004218C8">
        <w:rPr>
          <w:lang w:eastAsia="ja-JP"/>
        </w:rPr>
        <w:t>W</w:t>
      </w:r>
      <w:r>
        <w:rPr>
          <w:lang w:eastAsia="ja-JP"/>
        </w:rPr>
        <w:t>ork-split</w:t>
      </w:r>
    </w:p>
    <w:p w14:paraId="6E5FE867" w14:textId="0F6A757E" w:rsidR="006F1C12" w:rsidRDefault="006F1C12" w:rsidP="006F1C12">
      <w:pPr>
        <w:pStyle w:val="Heading3"/>
        <w:rPr>
          <w:sz w:val="24"/>
          <w:szCs w:val="16"/>
        </w:rPr>
      </w:pPr>
      <w:r w:rsidRPr="00502E3A">
        <w:rPr>
          <w:sz w:val="24"/>
          <w:szCs w:val="16"/>
        </w:rPr>
        <w:t xml:space="preserve">Issue </w:t>
      </w:r>
      <w:r w:rsidR="000F0C4A" w:rsidRPr="00502E3A">
        <w:rPr>
          <w:sz w:val="24"/>
          <w:szCs w:val="16"/>
        </w:rPr>
        <w:t>4</w:t>
      </w:r>
      <w:r w:rsidRPr="00502E3A">
        <w:rPr>
          <w:sz w:val="24"/>
          <w:szCs w:val="16"/>
        </w:rPr>
        <w:t>-1-1</w:t>
      </w:r>
      <w:r w:rsidRPr="00B63FCB">
        <w:rPr>
          <w:sz w:val="24"/>
          <w:szCs w:val="16"/>
        </w:rPr>
        <w:t xml:space="preserve">: </w:t>
      </w:r>
      <w:r w:rsidRPr="009D4F45">
        <w:rPr>
          <w:sz w:val="24"/>
          <w:szCs w:val="16"/>
        </w:rPr>
        <w:t>Test case scenarios</w:t>
      </w:r>
    </w:p>
    <w:p w14:paraId="7063B05A" w14:textId="073E2F45" w:rsidR="006F1C12" w:rsidRDefault="006F1C12" w:rsidP="006F1C12">
      <w:pPr>
        <w:numPr>
          <w:ilvl w:val="0"/>
          <w:numId w:val="1"/>
        </w:numPr>
        <w:spacing w:after="120"/>
        <w:ind w:left="720"/>
        <w:rPr>
          <w:color w:val="0070C0"/>
          <w:szCs w:val="24"/>
          <w:lang w:eastAsia="zh-CN"/>
        </w:rPr>
      </w:pPr>
      <w:r>
        <w:rPr>
          <w:color w:val="0070C0"/>
          <w:szCs w:val="24"/>
          <w:lang w:eastAsia="zh-CN"/>
        </w:rPr>
        <w:t>Agreements</w:t>
      </w:r>
    </w:p>
    <w:p w14:paraId="3B714D21" w14:textId="3D3BD7C0" w:rsidR="006F1C12" w:rsidRPr="004B292B" w:rsidRDefault="00294894" w:rsidP="006F1C12">
      <w:pPr>
        <w:pStyle w:val="ListParagraph"/>
        <w:numPr>
          <w:ilvl w:val="1"/>
          <w:numId w:val="1"/>
        </w:numPr>
        <w:ind w:firstLineChars="0"/>
        <w:rPr>
          <w:lang w:val="sv-SE" w:eastAsia="zh-CN"/>
        </w:rPr>
      </w:pPr>
      <w:r>
        <w:rPr>
          <w:szCs w:val="24"/>
          <w:lang w:eastAsia="zh-CN"/>
        </w:rPr>
        <w:t>Agree</w:t>
      </w:r>
      <w:r w:rsidR="00937B9E">
        <w:rPr>
          <w:szCs w:val="24"/>
          <w:lang w:eastAsia="zh-CN"/>
        </w:rPr>
        <w:t>d test-cases</w:t>
      </w:r>
      <w:r w:rsidR="008A1FDC">
        <w:rPr>
          <w:szCs w:val="24"/>
          <w:lang w:eastAsia="zh-CN"/>
        </w:rPr>
        <w:t xml:space="preserve"> (details in </w:t>
      </w:r>
      <w:r w:rsidR="00CD5D21">
        <w:rPr>
          <w:szCs w:val="24"/>
          <w:lang w:eastAsia="zh-CN"/>
        </w:rPr>
        <w:t xml:space="preserve">the </w:t>
      </w:r>
      <w:r w:rsidR="008A1FDC">
        <w:rPr>
          <w:szCs w:val="24"/>
          <w:lang w:eastAsia="zh-CN"/>
        </w:rPr>
        <w:t>work-split table)</w:t>
      </w:r>
    </w:p>
    <w:p w14:paraId="2DE26AC9" w14:textId="1F635EC7" w:rsidR="004B292B" w:rsidRPr="004B292B" w:rsidRDefault="004B292B" w:rsidP="004B292B">
      <w:pPr>
        <w:pStyle w:val="ListParagraph"/>
        <w:numPr>
          <w:ilvl w:val="2"/>
          <w:numId w:val="1"/>
        </w:numPr>
        <w:ind w:firstLineChars="0"/>
        <w:rPr>
          <w:lang w:val="sv-SE" w:eastAsia="zh-CN"/>
        </w:rPr>
      </w:pPr>
      <w:r w:rsidRPr="00241807">
        <w:rPr>
          <w:lang w:val="en-US" w:eastAsia="zh-CN"/>
        </w:rPr>
        <w:lastRenderedPageBreak/>
        <w:t xml:space="preserve">L1-SRS-RSRP measurement </w:t>
      </w:r>
      <w:r>
        <w:rPr>
          <w:lang w:val="en-US" w:eastAsia="zh-CN"/>
        </w:rPr>
        <w:t>delay and scheduling restrictions</w:t>
      </w:r>
    </w:p>
    <w:p w14:paraId="6DD35DBD" w14:textId="30778AD7"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w:t>
      </w:r>
      <w:r w:rsidRPr="004B292B">
        <w:rPr>
          <w:lang w:val="en-US" w:eastAsia="zh-CN"/>
        </w:rPr>
        <w:t xml:space="preserve"> </w:t>
      </w:r>
      <w:r>
        <w:rPr>
          <w:lang w:val="en-US" w:eastAsia="zh-CN"/>
        </w:rPr>
        <w:t>delay and scheduling restrictions</w:t>
      </w:r>
    </w:p>
    <w:p w14:paraId="522BDDDE" w14:textId="6C38E619" w:rsidR="004B292B" w:rsidRPr="004B292B" w:rsidRDefault="004B292B" w:rsidP="004B292B">
      <w:pPr>
        <w:pStyle w:val="ListParagraph"/>
        <w:numPr>
          <w:ilvl w:val="2"/>
          <w:numId w:val="1"/>
        </w:numPr>
        <w:ind w:firstLineChars="0"/>
        <w:rPr>
          <w:lang w:val="sv-SE" w:eastAsia="zh-CN"/>
        </w:rPr>
      </w:pPr>
      <w:r w:rsidRPr="00241807">
        <w:rPr>
          <w:lang w:val="en-US" w:eastAsia="zh-CN"/>
        </w:rPr>
        <w:t>L1-SRS-RSRP measurement accuracy</w:t>
      </w:r>
    </w:p>
    <w:p w14:paraId="78713226" w14:textId="7DF99E2E" w:rsidR="004B292B" w:rsidRPr="004B292B" w:rsidRDefault="004B292B" w:rsidP="004B292B">
      <w:pPr>
        <w:pStyle w:val="ListParagraph"/>
        <w:numPr>
          <w:ilvl w:val="2"/>
          <w:numId w:val="1"/>
        </w:numPr>
        <w:ind w:firstLineChars="0"/>
        <w:rPr>
          <w:lang w:val="sv-SE" w:eastAsia="zh-CN"/>
        </w:rPr>
      </w:pPr>
      <w:r w:rsidRPr="00241807">
        <w:rPr>
          <w:lang w:val="en-US" w:eastAsia="zh-CN"/>
        </w:rPr>
        <w:t>L1-CLI-RSSI measurement accuracy</w:t>
      </w:r>
    </w:p>
    <w:p w14:paraId="11B46E6B" w14:textId="688638A7"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Radio Link Monitoring In-sync Test for </w:t>
      </w:r>
      <w:proofErr w:type="spellStart"/>
      <w:r w:rsidRPr="00241807">
        <w:rPr>
          <w:lang w:val="en-US" w:eastAsia="zh-CN"/>
        </w:rPr>
        <w:t>PCell</w:t>
      </w:r>
      <w:proofErr w:type="spellEnd"/>
      <w:r w:rsidRPr="00241807">
        <w:rPr>
          <w:lang w:val="en-US" w:eastAsia="zh-CN"/>
        </w:rPr>
        <w:t xml:space="preserve"> configured with CSI-RS-based RLM in SBFD</w:t>
      </w:r>
    </w:p>
    <w:p w14:paraId="0D3AA716" w14:textId="1B3BA464" w:rsidR="004B292B" w:rsidRPr="004B292B" w:rsidRDefault="004B292B" w:rsidP="004B292B">
      <w:pPr>
        <w:pStyle w:val="ListParagraph"/>
        <w:numPr>
          <w:ilvl w:val="2"/>
          <w:numId w:val="1"/>
        </w:numPr>
        <w:ind w:firstLineChars="0"/>
        <w:rPr>
          <w:lang w:val="sv-SE" w:eastAsia="zh-CN"/>
        </w:rPr>
      </w:pPr>
      <w:r w:rsidRPr="00241807">
        <w:rPr>
          <w:lang w:val="en-US" w:eastAsia="zh-CN"/>
        </w:rPr>
        <w:t xml:space="preserve">Beam Failure Detection and Link Recovery Test for </w:t>
      </w:r>
      <w:proofErr w:type="spellStart"/>
      <w:r w:rsidRPr="00241807">
        <w:rPr>
          <w:lang w:val="en-US" w:eastAsia="zh-CN"/>
        </w:rPr>
        <w:t>PCell</w:t>
      </w:r>
      <w:proofErr w:type="spellEnd"/>
      <w:r w:rsidRPr="00241807">
        <w:rPr>
          <w:lang w:val="en-US" w:eastAsia="zh-CN"/>
        </w:rPr>
        <w:t xml:space="preserve"> configured with CSI-RS-based BFD and LR in SBFD</w:t>
      </w:r>
    </w:p>
    <w:p w14:paraId="2ED4F0F2" w14:textId="2378CE6B" w:rsidR="004B292B" w:rsidRPr="007E0AC7" w:rsidRDefault="004B292B" w:rsidP="004B292B">
      <w:pPr>
        <w:pStyle w:val="ListParagraph"/>
        <w:numPr>
          <w:ilvl w:val="2"/>
          <w:numId w:val="1"/>
        </w:numPr>
        <w:ind w:firstLineChars="0"/>
        <w:rPr>
          <w:lang w:val="sv-SE" w:eastAsia="zh-CN"/>
        </w:rPr>
      </w:pPr>
      <w:r w:rsidRPr="00241807">
        <w:rPr>
          <w:lang w:val="en-US" w:eastAsia="zh-CN"/>
        </w:rPr>
        <w:t>CSI-RS based L1-RSRP measurement in SBFD</w:t>
      </w:r>
    </w:p>
    <w:p w14:paraId="3D83F986" w14:textId="2F5B4421" w:rsidR="007E0AC7" w:rsidRPr="00763821" w:rsidRDefault="007E0AC7" w:rsidP="00D82078">
      <w:pPr>
        <w:pStyle w:val="ListParagraph"/>
        <w:numPr>
          <w:ilvl w:val="2"/>
          <w:numId w:val="1"/>
        </w:numPr>
        <w:ind w:firstLineChars="0"/>
        <w:rPr>
          <w:lang w:val="sv-SE" w:eastAsia="zh-CN"/>
        </w:rPr>
      </w:pPr>
      <w:r w:rsidRPr="00763821">
        <w:rPr>
          <w:lang w:val="en-US" w:eastAsia="zh-CN"/>
        </w:rPr>
        <w:t>CSI-RS based L1-RSRP measurement accuracy in SBFD</w:t>
      </w:r>
    </w:p>
    <w:p w14:paraId="3575DAC4" w14:textId="013114A6" w:rsidR="00937B9E" w:rsidRPr="00937B9E" w:rsidRDefault="00980888" w:rsidP="006F1C12">
      <w:pPr>
        <w:pStyle w:val="ListParagraph"/>
        <w:numPr>
          <w:ilvl w:val="1"/>
          <w:numId w:val="1"/>
        </w:numPr>
        <w:ind w:firstLineChars="0"/>
        <w:rPr>
          <w:lang w:val="sv-SE" w:eastAsia="zh-CN"/>
        </w:rPr>
      </w:pPr>
      <w:r>
        <w:rPr>
          <w:szCs w:val="24"/>
          <w:lang w:eastAsia="zh-CN"/>
        </w:rPr>
        <w:t>Further discuss</w:t>
      </w:r>
      <w:r w:rsidR="00C94C2A">
        <w:rPr>
          <w:szCs w:val="24"/>
          <w:lang w:eastAsia="zh-CN"/>
        </w:rPr>
        <w:t xml:space="preserve"> whether to define the following test-cases</w:t>
      </w:r>
      <w:r w:rsidR="00937B9E">
        <w:rPr>
          <w:szCs w:val="24"/>
          <w:lang w:eastAsia="zh-CN"/>
        </w:rPr>
        <w:t>:</w:t>
      </w:r>
    </w:p>
    <w:p w14:paraId="7DDC3A24" w14:textId="77777777" w:rsidR="00A530EB" w:rsidRDefault="00383843" w:rsidP="00937B9E">
      <w:pPr>
        <w:pStyle w:val="ListParagraph"/>
        <w:numPr>
          <w:ilvl w:val="2"/>
          <w:numId w:val="1"/>
        </w:numPr>
        <w:ind w:firstLineChars="0"/>
        <w:rPr>
          <w:lang w:val="sv-SE" w:eastAsia="zh-CN"/>
        </w:rPr>
      </w:pPr>
      <w:r w:rsidRPr="00383843">
        <w:rPr>
          <w:lang w:val="sv-SE" w:eastAsia="zh-CN"/>
        </w:rPr>
        <w:t>CSI-RS L1-SINR measurement (delay and accuracy)</w:t>
      </w:r>
      <w:r w:rsidR="0092630E">
        <w:rPr>
          <w:lang w:val="sv-SE" w:eastAsia="zh-CN"/>
        </w:rPr>
        <w:t xml:space="preserve"> </w:t>
      </w:r>
    </w:p>
    <w:p w14:paraId="0AE62969" w14:textId="7999D477" w:rsidR="007D6109" w:rsidRDefault="007D6109" w:rsidP="007D6109">
      <w:pPr>
        <w:pStyle w:val="Heading3"/>
        <w:rPr>
          <w:sz w:val="24"/>
          <w:szCs w:val="16"/>
        </w:rPr>
      </w:pPr>
      <w:r w:rsidRPr="00502E3A">
        <w:rPr>
          <w:sz w:val="24"/>
          <w:szCs w:val="16"/>
        </w:rPr>
        <w:t>Issue 4-1-</w:t>
      </w:r>
      <w:r w:rsidR="00880212">
        <w:rPr>
          <w:sz w:val="24"/>
          <w:szCs w:val="16"/>
        </w:rPr>
        <w:t>2</w:t>
      </w:r>
      <w:r w:rsidRPr="00B63FCB">
        <w:rPr>
          <w:sz w:val="24"/>
          <w:szCs w:val="16"/>
        </w:rPr>
        <w:t xml:space="preserve">: </w:t>
      </w:r>
      <w:r>
        <w:rPr>
          <w:sz w:val="24"/>
          <w:szCs w:val="16"/>
        </w:rPr>
        <w:t>Work-split</w:t>
      </w:r>
    </w:p>
    <w:p w14:paraId="27D23773" w14:textId="77777777" w:rsidR="006F1C12" w:rsidRPr="006F1C12" w:rsidRDefault="006F1C12" w:rsidP="006F1C12">
      <w:pPr>
        <w:rPr>
          <w:lang w:val="sv-SE" w:eastAsia="ja-JP"/>
        </w:rPr>
      </w:pPr>
    </w:p>
    <w:tbl>
      <w:tblPr>
        <w:tblW w:w="0" w:type="auto"/>
        <w:shd w:val="clear" w:color="auto" w:fill="FFFFFF"/>
        <w:tblCellMar>
          <w:left w:w="0" w:type="dxa"/>
          <w:right w:w="0" w:type="dxa"/>
        </w:tblCellMar>
        <w:tblLook w:val="04A0" w:firstRow="1" w:lastRow="0" w:firstColumn="1" w:lastColumn="0" w:noHBand="0" w:noVBand="1"/>
      </w:tblPr>
      <w:tblGrid>
        <w:gridCol w:w="961"/>
        <w:gridCol w:w="2057"/>
        <w:gridCol w:w="1060"/>
        <w:gridCol w:w="1976"/>
        <w:gridCol w:w="2332"/>
        <w:gridCol w:w="1234"/>
      </w:tblGrid>
      <w:tr w:rsidR="00241807" w:rsidRPr="00241807" w14:paraId="4187A48D" w14:textId="77777777" w:rsidTr="00CE20E1">
        <w:tc>
          <w:tcPr>
            <w:tcW w:w="0" w:type="auto"/>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39C629" w14:textId="77777777" w:rsidR="00241807" w:rsidRPr="00241807" w:rsidRDefault="00241807" w:rsidP="00241807">
            <w:pPr>
              <w:rPr>
                <w:lang w:val="en-US" w:eastAsia="zh-CN"/>
              </w:rPr>
            </w:pPr>
            <w:r w:rsidRPr="00241807">
              <w:rPr>
                <w:b/>
                <w:bCs/>
                <w:lang w:val="en-US" w:eastAsia="zh-CN"/>
              </w:rPr>
              <w:t>No.</w:t>
            </w:r>
          </w:p>
        </w:tc>
        <w:tc>
          <w:tcPr>
            <w:tcW w:w="205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F73CEC3" w14:textId="77777777" w:rsidR="00241807" w:rsidRPr="00241807" w:rsidRDefault="00241807" w:rsidP="00241807">
            <w:pPr>
              <w:rPr>
                <w:lang w:val="en-US" w:eastAsia="zh-CN"/>
              </w:rPr>
            </w:pPr>
            <w:r w:rsidRPr="00241807">
              <w:rPr>
                <w:b/>
                <w:bCs/>
                <w:lang w:val="en-US" w:eastAsia="zh-CN"/>
              </w:rPr>
              <w:t>Title</w:t>
            </w:r>
          </w:p>
        </w:tc>
        <w:tc>
          <w:tcPr>
            <w:tcW w:w="106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58CFEDB3" w14:textId="77777777" w:rsidR="00241807" w:rsidRPr="00241807" w:rsidRDefault="00241807" w:rsidP="00241807">
            <w:pPr>
              <w:rPr>
                <w:lang w:val="en-US" w:eastAsia="zh-CN"/>
              </w:rPr>
            </w:pPr>
            <w:r w:rsidRPr="00241807">
              <w:rPr>
                <w:b/>
                <w:bCs/>
                <w:lang w:val="en-US" w:eastAsia="zh-CN"/>
              </w:rPr>
              <w:t>Clause</w:t>
            </w:r>
          </w:p>
        </w:tc>
        <w:tc>
          <w:tcPr>
            <w:tcW w:w="1976"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BDEC438" w14:textId="77777777" w:rsidR="00241807" w:rsidRPr="00241807" w:rsidRDefault="00241807" w:rsidP="00241807">
            <w:pPr>
              <w:rPr>
                <w:lang w:val="en-US" w:eastAsia="zh-CN"/>
              </w:rPr>
            </w:pPr>
            <w:r w:rsidRPr="00241807">
              <w:rPr>
                <w:b/>
                <w:bCs/>
                <w:lang w:val="en-US" w:eastAsia="zh-CN"/>
              </w:rPr>
              <w:t>Test purpose</w:t>
            </w:r>
          </w:p>
        </w:tc>
        <w:tc>
          <w:tcPr>
            <w:tcW w:w="23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C1A6A2A" w14:textId="77777777" w:rsidR="00241807" w:rsidRPr="00241807" w:rsidRDefault="00241807" w:rsidP="00241807">
            <w:pPr>
              <w:rPr>
                <w:lang w:val="en-US" w:eastAsia="zh-CN"/>
              </w:rPr>
            </w:pPr>
            <w:r w:rsidRPr="00241807">
              <w:rPr>
                <w:b/>
                <w:bCs/>
                <w:lang w:val="en-US" w:eastAsia="zh-CN"/>
              </w:rPr>
              <w:t>Test setup and procedure</w:t>
            </w:r>
          </w:p>
        </w:tc>
        <w:tc>
          <w:tcPr>
            <w:tcW w:w="123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67B495" w14:textId="77777777" w:rsidR="00241807" w:rsidRPr="00241807" w:rsidRDefault="00241807" w:rsidP="00241807">
            <w:pPr>
              <w:rPr>
                <w:lang w:val="en-US" w:eastAsia="zh-CN"/>
              </w:rPr>
            </w:pPr>
            <w:r w:rsidRPr="00241807">
              <w:rPr>
                <w:b/>
                <w:bCs/>
                <w:lang w:val="en-US" w:eastAsia="zh-CN"/>
              </w:rPr>
              <w:t>Company</w:t>
            </w:r>
          </w:p>
        </w:tc>
      </w:tr>
      <w:tr w:rsidR="00241807" w:rsidRPr="00241807" w14:paraId="42100E66"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BC088B2" w14:textId="77777777" w:rsidR="00241807" w:rsidRPr="00241807" w:rsidRDefault="00241807" w:rsidP="00241807">
            <w:pPr>
              <w:rPr>
                <w:lang w:val="en-US" w:eastAsia="zh-CN"/>
              </w:rPr>
            </w:pPr>
            <w:r w:rsidRPr="00241807">
              <w:rPr>
                <w:lang w:val="en-US" w:eastAsia="zh-CN"/>
              </w:rPr>
              <w:t>1-2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48D579" w14:textId="77777777" w:rsidR="00241807" w:rsidRPr="00241807" w:rsidRDefault="00241807" w:rsidP="00241807">
            <w:pPr>
              <w:rPr>
                <w:lang w:val="en-US" w:eastAsia="zh-CN"/>
              </w:rPr>
            </w:pPr>
            <w:r w:rsidRPr="00241807">
              <w:rPr>
                <w:lang w:val="en-US" w:eastAsia="zh-CN"/>
              </w:rPr>
              <w:t>L1-SRS-RSRP measurement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93287BB" w14:textId="77777777" w:rsidR="00241807" w:rsidRPr="00241807" w:rsidRDefault="00241807" w:rsidP="00241807">
            <w:pPr>
              <w:rPr>
                <w:lang w:val="en-US" w:eastAsia="zh-CN"/>
              </w:rPr>
            </w:pPr>
            <w:r w:rsidRPr="00241807">
              <w:rPr>
                <w:lang w:val="en-US" w:eastAsia="zh-CN"/>
              </w:rPr>
              <w:t>A.</w:t>
            </w:r>
            <w:proofErr w:type="gramStart"/>
            <w:r w:rsidRPr="00241807">
              <w:rPr>
                <w:lang w:val="en-US" w:eastAsia="zh-CN"/>
              </w:rPr>
              <w:t>6.6</w:t>
            </w:r>
            <w:proofErr w:type="gramEnd"/>
            <w:r w:rsidRPr="00241807">
              <w:rPr>
                <w:lang w:val="en-US" w:eastAsia="zh-CN"/>
              </w:rPr>
              <w:t>.x.1</w:t>
            </w:r>
          </w:p>
          <w:p w14:paraId="128DE5AE"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1</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8B10865" w14:textId="77777777" w:rsidR="00241807" w:rsidRPr="00241807" w:rsidRDefault="00241807" w:rsidP="00241807">
            <w:pPr>
              <w:rPr>
                <w:lang w:val="en-US" w:eastAsia="zh-CN"/>
              </w:rPr>
            </w:pPr>
            <w:r w:rsidRPr="00241807">
              <w:rPr>
                <w:lang w:val="en-US" w:eastAsia="zh-CN"/>
              </w:rPr>
              <w:t>Delay and scheduling restriction for L1-SRS-RSRP</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9BEFC4" w14:textId="77777777" w:rsidR="00241807" w:rsidRPr="00241807" w:rsidRDefault="00241807" w:rsidP="00241807">
            <w:pPr>
              <w:rPr>
                <w:lang w:val="en-US" w:eastAsia="zh-CN"/>
              </w:rPr>
            </w:pPr>
            <w:r w:rsidRPr="00241807">
              <w:rPr>
                <w:lang w:val="en-US" w:eastAsia="zh-CN"/>
              </w:rPr>
              <w:t>DU</w:t>
            </w:r>
          </w:p>
          <w:p w14:paraId="7B4A33AD" w14:textId="77777777" w:rsidR="00241807" w:rsidRPr="00241807" w:rsidRDefault="00241807" w:rsidP="00241807">
            <w:pPr>
              <w:rPr>
                <w:lang w:val="en-US" w:eastAsia="zh-CN"/>
              </w:rPr>
            </w:pPr>
            <w:r w:rsidRPr="00241807">
              <w:rPr>
                <w:lang w:val="en-US" w:eastAsia="zh-CN"/>
              </w:rPr>
              <w:t>P resource on SBFD symbols; AP report</w:t>
            </w:r>
          </w:p>
          <w:p w14:paraId="68AD6F41" w14:textId="77777777" w:rsidR="00241807" w:rsidRPr="00241807" w:rsidRDefault="00241807" w:rsidP="00241807">
            <w:pPr>
              <w:rPr>
                <w:lang w:val="en-US" w:eastAsia="zh-CN"/>
              </w:rPr>
            </w:pPr>
            <w:r w:rsidRPr="00241807">
              <w:rPr>
                <w:lang w:val="en-US" w:eastAsia="zh-CN"/>
              </w:rPr>
              <w:t>2 time periods, RSRP changed at beginning of T2.</w:t>
            </w:r>
          </w:p>
          <w:p w14:paraId="6091F0BF" w14:textId="77777777" w:rsidR="00241807" w:rsidRPr="00241807" w:rsidRDefault="00241807" w:rsidP="00241807">
            <w:pPr>
              <w:rPr>
                <w:lang w:val="en-US" w:eastAsia="zh-CN"/>
              </w:rPr>
            </w:pPr>
            <w:r w:rsidRPr="00241807">
              <w:rPr>
                <w:lang w:val="en-US" w:eastAsia="zh-CN"/>
              </w:rPr>
              <w:t>time offset: 17.67 for FR1, 7.67 for FR2</w:t>
            </w:r>
          </w:p>
          <w:p w14:paraId="59CDAAF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422404C5" w14:textId="77777777" w:rsidR="00241807" w:rsidRPr="00241807" w:rsidRDefault="00241807" w:rsidP="00241807">
            <w:pPr>
              <w:rPr>
                <w:lang w:val="en-US" w:eastAsia="zh-CN"/>
              </w:rPr>
            </w:pPr>
            <w:r w:rsidRPr="00241807">
              <w:rPr>
                <w:lang w:val="en-US" w:eastAsia="zh-CN"/>
              </w:rPr>
              <w:t>UE is continuously scheduled except for the restricted symbols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D7C0E5" w14:textId="77777777" w:rsidR="00241807" w:rsidRPr="00241807" w:rsidRDefault="00241807" w:rsidP="00241807">
            <w:pPr>
              <w:rPr>
                <w:lang w:val="en-US" w:eastAsia="zh-CN"/>
              </w:rPr>
            </w:pPr>
            <w:r w:rsidRPr="00241807">
              <w:rPr>
                <w:lang w:val="en-US" w:eastAsia="zh-CN"/>
              </w:rPr>
              <w:t> Qualcomm</w:t>
            </w:r>
          </w:p>
        </w:tc>
      </w:tr>
      <w:tr w:rsidR="00241807" w:rsidRPr="00241807" w14:paraId="380FF420"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D05269C" w14:textId="77777777" w:rsidR="00241807" w:rsidRPr="00241807" w:rsidRDefault="00241807" w:rsidP="00241807">
            <w:pPr>
              <w:rPr>
                <w:lang w:val="en-US" w:eastAsia="zh-CN"/>
              </w:rPr>
            </w:pPr>
            <w:r w:rsidRPr="00241807">
              <w:rPr>
                <w:lang w:val="en-US" w:eastAsia="zh-CN"/>
              </w:rPr>
              <w:t>3-4</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A71A6B" w14:textId="77777777" w:rsidR="00241807" w:rsidRPr="00241807" w:rsidRDefault="00241807" w:rsidP="00241807">
            <w:pPr>
              <w:rPr>
                <w:lang w:val="en-US" w:eastAsia="zh-CN"/>
              </w:rPr>
            </w:pPr>
            <w:r w:rsidRPr="00241807">
              <w:rPr>
                <w:lang w:val="en-US" w:eastAsia="zh-CN"/>
              </w:rPr>
              <w:t>L1-CLI-RSSI measurement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AAD5C81" w14:textId="77777777" w:rsidR="00241807" w:rsidRPr="00241807" w:rsidRDefault="00241807" w:rsidP="00241807">
            <w:pPr>
              <w:rPr>
                <w:lang w:val="en-US" w:eastAsia="zh-CN"/>
              </w:rPr>
            </w:pPr>
            <w:r w:rsidRPr="00241807">
              <w:rPr>
                <w:lang w:val="en-US" w:eastAsia="zh-CN"/>
              </w:rPr>
              <w:t>A.6.6.x.2</w:t>
            </w:r>
          </w:p>
          <w:p w14:paraId="57C28E57"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6.x.</w:t>
            </w:r>
            <w:proofErr w:type="gramEnd"/>
            <w:r w:rsidRPr="00241807">
              <w:rPr>
                <w:lang w:val="en-US" w:eastAsia="zh-CN"/>
              </w:rPr>
              <w:t>2</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B7266" w14:textId="77777777" w:rsidR="00241807" w:rsidRPr="00241807" w:rsidRDefault="00241807" w:rsidP="00241807">
            <w:pPr>
              <w:rPr>
                <w:lang w:val="en-US" w:eastAsia="zh-CN"/>
              </w:rPr>
            </w:pPr>
            <w:r w:rsidRPr="00241807">
              <w:rPr>
                <w:lang w:val="en-US" w:eastAsia="zh-CN"/>
              </w:rPr>
              <w:t>Delay and scheduling restriction for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C0A83E" w14:textId="77777777" w:rsidR="00241807" w:rsidRPr="00241807" w:rsidRDefault="00241807" w:rsidP="00241807">
            <w:pPr>
              <w:rPr>
                <w:lang w:val="en-US" w:eastAsia="zh-CN"/>
              </w:rPr>
            </w:pPr>
            <w:r w:rsidRPr="000F2BA6">
              <w:rPr>
                <w:highlight w:val="cyan"/>
                <w:lang w:val="en-US" w:eastAsia="zh-CN"/>
              </w:rPr>
              <w:t>DUD</w:t>
            </w:r>
          </w:p>
          <w:p w14:paraId="68032FA8" w14:textId="77777777" w:rsidR="00241807" w:rsidRPr="00241807" w:rsidRDefault="00241807" w:rsidP="00241807">
            <w:pPr>
              <w:rPr>
                <w:lang w:val="en-US" w:eastAsia="zh-CN"/>
              </w:rPr>
            </w:pPr>
            <w:r w:rsidRPr="00241807">
              <w:rPr>
                <w:lang w:val="en-US" w:eastAsia="zh-CN"/>
              </w:rPr>
              <w:t xml:space="preserve">RSSI resource in 2 DL </w:t>
            </w:r>
            <w:proofErr w:type="spellStart"/>
            <w:r w:rsidRPr="00241807">
              <w:rPr>
                <w:lang w:val="en-US" w:eastAsia="zh-CN"/>
              </w:rPr>
              <w:t>subbands</w:t>
            </w:r>
            <w:proofErr w:type="spellEnd"/>
            <w:r w:rsidRPr="00241807">
              <w:rPr>
                <w:lang w:val="en-US" w:eastAsia="zh-CN"/>
              </w:rPr>
              <w:t>, i.e. </w:t>
            </w:r>
            <w:r w:rsidRPr="000F2BA6">
              <w:rPr>
                <w:highlight w:val="yellow"/>
                <w:lang w:val="en-US" w:eastAsia="zh-CN"/>
              </w:rPr>
              <w:t>method#1 resource type#2</w:t>
            </w:r>
          </w:p>
          <w:p w14:paraId="5D4837C4" w14:textId="77777777" w:rsidR="00241807" w:rsidRPr="00241807" w:rsidRDefault="00241807" w:rsidP="00241807">
            <w:pPr>
              <w:rPr>
                <w:lang w:val="en-US" w:eastAsia="zh-CN"/>
              </w:rPr>
            </w:pPr>
            <w:r w:rsidRPr="00241807">
              <w:rPr>
                <w:lang w:val="en-US" w:eastAsia="zh-CN"/>
              </w:rPr>
              <w:t>P resource on SBFD symbols; AP report</w:t>
            </w:r>
          </w:p>
          <w:p w14:paraId="36903E15" w14:textId="77777777" w:rsidR="00241807" w:rsidRPr="00241807" w:rsidRDefault="00241807" w:rsidP="00241807">
            <w:pPr>
              <w:rPr>
                <w:lang w:val="en-US" w:eastAsia="zh-CN"/>
              </w:rPr>
            </w:pPr>
            <w:r w:rsidRPr="00241807">
              <w:rPr>
                <w:lang w:val="en-US" w:eastAsia="zh-CN"/>
              </w:rPr>
              <w:t>2 time periods, RSSI/Noc changed at beginning of T2.</w:t>
            </w:r>
          </w:p>
          <w:p w14:paraId="56AA8A56"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p w14:paraId="6789F5DB" w14:textId="77777777" w:rsidR="00241807" w:rsidRPr="00241807" w:rsidRDefault="00241807" w:rsidP="00241807">
            <w:pPr>
              <w:rPr>
                <w:lang w:val="en-US" w:eastAsia="zh-CN"/>
              </w:rPr>
            </w:pPr>
            <w:r w:rsidRPr="00241807">
              <w:rPr>
                <w:lang w:val="en-US" w:eastAsia="zh-CN"/>
              </w:rPr>
              <w:lastRenderedPageBreak/>
              <w:t>UE is continuously scheduled except for the restricted symbols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9D2FD" w14:textId="77777777" w:rsidR="00241807" w:rsidRPr="00241807" w:rsidRDefault="00241807" w:rsidP="00241807">
            <w:pPr>
              <w:rPr>
                <w:lang w:val="en-US" w:eastAsia="zh-CN"/>
              </w:rPr>
            </w:pPr>
            <w:r w:rsidRPr="00241807">
              <w:rPr>
                <w:lang w:val="en-US" w:eastAsia="zh-CN"/>
              </w:rPr>
              <w:lastRenderedPageBreak/>
              <w:t> Samsung</w:t>
            </w:r>
          </w:p>
        </w:tc>
      </w:tr>
      <w:tr w:rsidR="00241807" w:rsidRPr="00241807" w14:paraId="5016C4F7"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153CA6" w14:textId="77777777" w:rsidR="00241807" w:rsidRPr="00241807" w:rsidRDefault="00241807" w:rsidP="00241807">
            <w:pPr>
              <w:rPr>
                <w:lang w:val="en-US" w:eastAsia="zh-CN"/>
              </w:rPr>
            </w:pPr>
            <w:r w:rsidRPr="00241807">
              <w:rPr>
                <w:lang w:val="en-US" w:eastAsia="zh-CN"/>
              </w:rPr>
              <w:t>5-6</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C4A204" w14:textId="77777777" w:rsidR="00241807" w:rsidRPr="00241807" w:rsidRDefault="00241807" w:rsidP="00241807">
            <w:pPr>
              <w:rPr>
                <w:lang w:val="en-US" w:eastAsia="zh-CN"/>
              </w:rPr>
            </w:pPr>
            <w:r w:rsidRPr="00241807">
              <w:rPr>
                <w:lang w:val="en-US" w:eastAsia="zh-CN"/>
              </w:rPr>
              <w:t>L1-SRS-RSRP measurement accuracy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85B01" w14:textId="77777777" w:rsidR="00241807" w:rsidRPr="00241807" w:rsidRDefault="00241807" w:rsidP="00241807">
            <w:pPr>
              <w:rPr>
                <w:lang w:val="en-US" w:eastAsia="zh-CN"/>
              </w:rPr>
            </w:pPr>
            <w:r w:rsidRPr="00241807">
              <w:rPr>
                <w:lang w:val="en-US" w:eastAsia="zh-CN"/>
              </w:rPr>
              <w:t>A.6.7.x.1</w:t>
            </w:r>
          </w:p>
          <w:p w14:paraId="18181041"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1</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E344DC0" w14:textId="77777777" w:rsidR="00241807" w:rsidRPr="00241807" w:rsidRDefault="00241807" w:rsidP="00241807">
            <w:pPr>
              <w:rPr>
                <w:lang w:val="en-US" w:eastAsia="zh-CN"/>
              </w:rPr>
            </w:pPr>
            <w:r w:rsidRPr="00241807">
              <w:rPr>
                <w:lang w:val="en-US" w:eastAsia="zh-CN"/>
              </w:rPr>
              <w:t>Accuracy for L1-SRS-RSRP</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97AB2B" w14:textId="77777777" w:rsidR="00241807" w:rsidRPr="00241807" w:rsidRDefault="00241807" w:rsidP="00241807">
            <w:pPr>
              <w:rPr>
                <w:lang w:val="en-US" w:eastAsia="zh-CN"/>
              </w:rPr>
            </w:pPr>
            <w:r w:rsidRPr="00241807">
              <w:rPr>
                <w:lang w:val="en-US" w:eastAsia="zh-CN"/>
              </w:rPr>
              <w:t>DU</w:t>
            </w:r>
          </w:p>
          <w:p w14:paraId="408E8A88" w14:textId="77777777" w:rsidR="00241807" w:rsidRPr="00241807" w:rsidRDefault="00241807" w:rsidP="00241807">
            <w:pPr>
              <w:rPr>
                <w:lang w:val="en-US" w:eastAsia="zh-CN"/>
              </w:rPr>
            </w:pPr>
            <w:r w:rsidRPr="00241807">
              <w:rPr>
                <w:lang w:val="en-US" w:eastAsia="zh-CN"/>
              </w:rPr>
              <w:t>P resource on SBFD symbols; AP report</w:t>
            </w:r>
          </w:p>
          <w:p w14:paraId="37654B30" w14:textId="77777777" w:rsidR="00241807" w:rsidRPr="00241807" w:rsidRDefault="00241807" w:rsidP="00241807">
            <w:pPr>
              <w:rPr>
                <w:lang w:val="en-US" w:eastAsia="zh-CN"/>
              </w:rPr>
            </w:pPr>
            <w:r w:rsidRPr="00241807">
              <w:rPr>
                <w:lang w:val="en-US" w:eastAsia="zh-CN"/>
              </w:rPr>
              <w:t>time offset: 17.67 for FR1, 7.67 for FR2</w:t>
            </w:r>
          </w:p>
          <w:p w14:paraId="44024ABA"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6F996B1" w14:textId="77777777" w:rsidR="00241807" w:rsidRPr="00241807" w:rsidRDefault="00241807" w:rsidP="00241807">
            <w:pPr>
              <w:rPr>
                <w:lang w:val="en-US" w:eastAsia="zh-CN"/>
              </w:rPr>
            </w:pPr>
            <w:r w:rsidRPr="00241807">
              <w:rPr>
                <w:lang w:val="en-US" w:eastAsia="zh-CN"/>
              </w:rPr>
              <w:t> CATT</w:t>
            </w:r>
          </w:p>
        </w:tc>
      </w:tr>
      <w:tr w:rsidR="00241807" w:rsidRPr="00241807" w14:paraId="419CA007"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148F0835" w14:textId="77777777" w:rsidR="00241807" w:rsidRPr="00241807" w:rsidRDefault="00241807" w:rsidP="00241807">
            <w:pPr>
              <w:rPr>
                <w:lang w:val="en-US" w:eastAsia="zh-CN"/>
              </w:rPr>
            </w:pPr>
            <w:r w:rsidRPr="00241807">
              <w:rPr>
                <w:lang w:val="en-US" w:eastAsia="zh-CN"/>
              </w:rPr>
              <w:t>7-8</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E3A8FE0" w14:textId="77777777" w:rsidR="00241807" w:rsidRPr="00241807" w:rsidRDefault="00241807" w:rsidP="00241807">
            <w:pPr>
              <w:rPr>
                <w:lang w:val="en-US" w:eastAsia="zh-CN"/>
              </w:rPr>
            </w:pPr>
            <w:r w:rsidRPr="00241807">
              <w:rPr>
                <w:lang w:val="en-US" w:eastAsia="zh-CN"/>
              </w:rPr>
              <w:t>L1-CLI-RSSI measurement accuracy in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7AE6E2D" w14:textId="77777777" w:rsidR="00241807" w:rsidRPr="00241807" w:rsidRDefault="00241807" w:rsidP="00241807">
            <w:pPr>
              <w:rPr>
                <w:lang w:val="en-US" w:eastAsia="zh-CN"/>
              </w:rPr>
            </w:pPr>
            <w:r w:rsidRPr="00241807">
              <w:rPr>
                <w:lang w:val="en-US" w:eastAsia="zh-CN"/>
              </w:rPr>
              <w:t>A.6.7.x.2</w:t>
            </w:r>
          </w:p>
          <w:p w14:paraId="39C57A1B" w14:textId="77777777" w:rsidR="00241807" w:rsidRPr="00241807" w:rsidRDefault="00241807" w:rsidP="00241807">
            <w:pPr>
              <w:rPr>
                <w:lang w:val="en-US" w:eastAsia="zh-CN"/>
              </w:rPr>
            </w:pPr>
            <w:r w:rsidRPr="00241807">
              <w:rPr>
                <w:lang w:val="en-US" w:eastAsia="zh-CN"/>
              </w:rPr>
              <w:t>A.7.</w:t>
            </w:r>
            <w:proofErr w:type="gramStart"/>
            <w:r w:rsidRPr="00241807">
              <w:rPr>
                <w:lang w:val="en-US" w:eastAsia="zh-CN"/>
              </w:rPr>
              <w:t>7.x.</w:t>
            </w:r>
            <w:proofErr w:type="gramEnd"/>
            <w:r w:rsidRPr="00241807">
              <w:rPr>
                <w:lang w:val="en-US" w:eastAsia="zh-CN"/>
              </w:rPr>
              <w:t>2</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EA3BC4" w14:textId="77777777" w:rsidR="00241807" w:rsidRPr="00241807" w:rsidRDefault="00241807" w:rsidP="00241807">
            <w:pPr>
              <w:rPr>
                <w:lang w:val="en-US" w:eastAsia="zh-CN"/>
              </w:rPr>
            </w:pPr>
            <w:r w:rsidRPr="00241807">
              <w:rPr>
                <w:lang w:val="en-US" w:eastAsia="zh-CN"/>
              </w:rPr>
              <w:t>Accuracy for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03C5DE" w14:textId="77777777" w:rsidR="00241807" w:rsidRPr="00241807" w:rsidRDefault="00241807" w:rsidP="00241807">
            <w:pPr>
              <w:rPr>
                <w:lang w:val="en-US" w:eastAsia="zh-CN"/>
              </w:rPr>
            </w:pPr>
            <w:r w:rsidRPr="00CC3BB7">
              <w:rPr>
                <w:highlight w:val="cyan"/>
                <w:lang w:val="en-US" w:eastAsia="zh-CN"/>
              </w:rPr>
              <w:t>DUD</w:t>
            </w:r>
          </w:p>
          <w:p w14:paraId="4BCA8C32" w14:textId="77777777" w:rsidR="00241807" w:rsidRPr="00241807" w:rsidRDefault="00241807" w:rsidP="00241807">
            <w:pPr>
              <w:rPr>
                <w:lang w:val="en-US" w:eastAsia="zh-CN"/>
              </w:rPr>
            </w:pPr>
            <w:r w:rsidRPr="00241807">
              <w:rPr>
                <w:lang w:val="en-US" w:eastAsia="zh-CN"/>
              </w:rPr>
              <w:t xml:space="preserve">RSSI resource in UL </w:t>
            </w:r>
            <w:proofErr w:type="spellStart"/>
            <w:r w:rsidRPr="00241807">
              <w:rPr>
                <w:lang w:val="en-US" w:eastAsia="zh-CN"/>
              </w:rPr>
              <w:t>subband</w:t>
            </w:r>
            <w:proofErr w:type="spellEnd"/>
            <w:r w:rsidRPr="00241807">
              <w:rPr>
                <w:lang w:val="en-US" w:eastAsia="zh-CN"/>
              </w:rPr>
              <w:t>, i.e. </w:t>
            </w:r>
            <w:r w:rsidRPr="00CC3BB7">
              <w:rPr>
                <w:highlight w:val="yellow"/>
                <w:lang w:val="en-US" w:eastAsia="zh-CN"/>
              </w:rPr>
              <w:t>method#3</w:t>
            </w:r>
          </w:p>
          <w:p w14:paraId="34713CFF" w14:textId="77777777" w:rsidR="00241807" w:rsidRPr="00241807" w:rsidRDefault="00241807" w:rsidP="00241807">
            <w:pPr>
              <w:rPr>
                <w:lang w:val="en-US" w:eastAsia="zh-CN"/>
              </w:rPr>
            </w:pPr>
            <w:r w:rsidRPr="00241807">
              <w:rPr>
                <w:lang w:val="en-US" w:eastAsia="zh-CN"/>
              </w:rPr>
              <w:t>P resource on SBFD symbols; AP report</w:t>
            </w:r>
          </w:p>
          <w:p w14:paraId="773DCC83" w14:textId="77777777" w:rsidR="00241807" w:rsidRPr="00241807" w:rsidRDefault="00241807" w:rsidP="00241807">
            <w:pPr>
              <w:rPr>
                <w:lang w:val="en-US" w:eastAsia="zh-CN"/>
              </w:rPr>
            </w:pPr>
            <w:r w:rsidRPr="00241807">
              <w:rPr>
                <w:lang w:val="en-US" w:eastAsia="zh-CN"/>
              </w:rPr>
              <w:t xml:space="preserve">Power level </w:t>
            </w:r>
            <w:proofErr w:type="gramStart"/>
            <w:r w:rsidRPr="00241807">
              <w:rPr>
                <w:lang w:val="en-US" w:eastAsia="zh-CN"/>
              </w:rPr>
              <w:t>refer</w:t>
            </w:r>
            <w:proofErr w:type="gramEnd"/>
            <w:r w:rsidRPr="00241807">
              <w:rPr>
                <w:lang w:val="en-US" w:eastAsia="zh-CN"/>
              </w:rPr>
              <w:t xml:space="preserve"> to existing L3 CLI test cases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8DBC18B" w14:textId="28053F36" w:rsidR="00241807" w:rsidRPr="00241807" w:rsidRDefault="00241807" w:rsidP="00241807">
            <w:pPr>
              <w:rPr>
                <w:lang w:val="en-US" w:eastAsia="zh-CN"/>
              </w:rPr>
            </w:pPr>
            <w:r w:rsidRPr="00241807">
              <w:rPr>
                <w:lang w:val="en-US" w:eastAsia="zh-CN"/>
              </w:rPr>
              <w:t> </w:t>
            </w:r>
            <w:r w:rsidR="006F4067">
              <w:rPr>
                <w:lang w:val="en-US" w:eastAsia="zh-CN"/>
              </w:rPr>
              <w:t>Huawei</w:t>
            </w:r>
          </w:p>
        </w:tc>
      </w:tr>
      <w:tr w:rsidR="00241807" w:rsidRPr="00241807" w14:paraId="6D6DDEEA"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4916DD6" w14:textId="77777777" w:rsidR="00241807" w:rsidRPr="00241807" w:rsidRDefault="00241807" w:rsidP="00241807">
            <w:pPr>
              <w:rPr>
                <w:lang w:val="en-US" w:eastAsia="zh-CN"/>
              </w:rPr>
            </w:pPr>
            <w:r w:rsidRPr="00241807">
              <w:rPr>
                <w:lang w:val="en-US" w:eastAsia="zh-CN"/>
              </w:rPr>
              <w:t>11-12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A2F8628" w14:textId="77777777" w:rsidR="00241807" w:rsidRPr="00241807" w:rsidRDefault="00241807" w:rsidP="00241807">
            <w:pPr>
              <w:rPr>
                <w:lang w:val="en-US" w:eastAsia="zh-CN"/>
              </w:rPr>
            </w:pPr>
            <w:r w:rsidRPr="00241807">
              <w:rPr>
                <w:lang w:val="en-US" w:eastAsia="zh-CN"/>
              </w:rPr>
              <w:t xml:space="preserve">Radio Link Monitoring In-sync Test for FR1/FR2 </w:t>
            </w:r>
            <w:proofErr w:type="spellStart"/>
            <w:r w:rsidRPr="00241807">
              <w:rPr>
                <w:lang w:val="en-US" w:eastAsia="zh-CN"/>
              </w:rPr>
              <w:t>PCell</w:t>
            </w:r>
            <w:proofErr w:type="spellEnd"/>
            <w:r w:rsidRPr="00241807">
              <w:rPr>
                <w:lang w:val="en-US" w:eastAsia="zh-CN"/>
              </w:rPr>
              <w:t xml:space="preserve"> configured with CSI-RS-based RLM in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C3A7716" w14:textId="77777777" w:rsidR="00241807" w:rsidRPr="00241807" w:rsidRDefault="00241807" w:rsidP="00241807">
            <w:pPr>
              <w:rPr>
                <w:lang w:val="en-US" w:eastAsia="zh-CN"/>
              </w:rPr>
            </w:pPr>
            <w:r w:rsidRPr="00241807">
              <w:rPr>
                <w:lang w:val="en-US" w:eastAsia="zh-CN"/>
              </w:rPr>
              <w:t>A.6.5.1.y</w:t>
            </w:r>
          </w:p>
          <w:p w14:paraId="59F75691" w14:textId="77777777" w:rsidR="00241807" w:rsidRPr="00241807" w:rsidRDefault="00241807" w:rsidP="00241807">
            <w:pPr>
              <w:rPr>
                <w:lang w:val="en-US" w:eastAsia="zh-CN"/>
              </w:rPr>
            </w:pPr>
            <w:r w:rsidRPr="00241807">
              <w:rPr>
                <w:lang w:val="en-US" w:eastAsia="zh-CN"/>
              </w:rPr>
              <w:t>A.7.5.</w:t>
            </w:r>
            <w:proofErr w:type="gramStart"/>
            <w:r w:rsidRPr="00241807">
              <w:rPr>
                <w:lang w:val="en-US" w:eastAsia="zh-CN"/>
              </w:rPr>
              <w:t>1.y</w:t>
            </w:r>
            <w:proofErr w:type="gramEnd"/>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0C0CEC6" w14:textId="77777777" w:rsidR="00241807" w:rsidRPr="00241807" w:rsidRDefault="00241807" w:rsidP="00241807">
            <w:pPr>
              <w:rPr>
                <w:lang w:val="en-US" w:eastAsia="zh-CN"/>
              </w:rPr>
            </w:pPr>
            <w:r w:rsidRPr="00241807">
              <w:rPr>
                <w:lang w:val="en-US" w:eastAsia="zh-CN"/>
              </w:rPr>
              <w:t>CSI-RS based RLM, collision with UL</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FC92A16" w14:textId="77777777" w:rsidR="00241807" w:rsidRPr="00241807" w:rsidRDefault="00241807" w:rsidP="00241807">
            <w:pPr>
              <w:rPr>
                <w:lang w:val="en-US" w:eastAsia="zh-CN"/>
              </w:rPr>
            </w:pPr>
            <w:r w:rsidRPr="00241807">
              <w:rPr>
                <w:lang w:val="en-US" w:eastAsia="zh-CN"/>
              </w:rPr>
              <w:t>DU</w:t>
            </w:r>
          </w:p>
          <w:p w14:paraId="63609BFB" w14:textId="77777777" w:rsidR="00241807" w:rsidRPr="00241807" w:rsidRDefault="00241807" w:rsidP="00241807">
            <w:pPr>
              <w:rPr>
                <w:lang w:val="en-US" w:eastAsia="zh-CN"/>
              </w:rPr>
            </w:pPr>
            <w:r w:rsidRPr="00241807">
              <w:rPr>
                <w:lang w:val="en-US" w:eastAsia="zh-CN"/>
              </w:rPr>
              <w:t>DRX</w:t>
            </w:r>
          </w:p>
          <w:p w14:paraId="0C4CD9A8" w14:textId="77777777" w:rsidR="00241807" w:rsidRPr="00241807" w:rsidRDefault="00241807" w:rsidP="00241807">
            <w:pPr>
              <w:rPr>
                <w:lang w:val="en-US" w:eastAsia="zh-CN"/>
              </w:rPr>
            </w:pPr>
            <w:r w:rsidRPr="00241807">
              <w:rPr>
                <w:lang w:val="en-US" w:eastAsia="zh-CN"/>
              </w:rPr>
              <w:t>All CSI-RS on SBFD symbols</w:t>
            </w:r>
          </w:p>
          <w:p w14:paraId="7B46C3F7" w14:textId="77777777" w:rsidR="00241807" w:rsidRPr="00241807" w:rsidRDefault="00241807" w:rsidP="00241807">
            <w:pPr>
              <w:rPr>
                <w:lang w:val="en-US" w:eastAsia="zh-CN"/>
              </w:rPr>
            </w:pPr>
            <w:r w:rsidRPr="00241807">
              <w:rPr>
                <w:lang w:val="en-US" w:eastAsia="zh-CN"/>
              </w:rPr>
              <w:t>UL scheduling hit some CSI-RS occasions</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D8D4F0" w14:textId="66F49585" w:rsidR="00241807" w:rsidRPr="00241807" w:rsidRDefault="00241807" w:rsidP="00241807">
            <w:pPr>
              <w:rPr>
                <w:lang w:val="en-US" w:eastAsia="zh-CN"/>
              </w:rPr>
            </w:pPr>
            <w:r w:rsidRPr="00241807">
              <w:rPr>
                <w:lang w:val="en-US" w:eastAsia="zh-CN"/>
              </w:rPr>
              <w:t> </w:t>
            </w:r>
            <w:r w:rsidR="00A707E0">
              <w:rPr>
                <w:lang w:val="en-US" w:eastAsia="zh-CN"/>
              </w:rPr>
              <w:t>CMCC</w:t>
            </w:r>
          </w:p>
        </w:tc>
      </w:tr>
      <w:tr w:rsidR="00241807" w:rsidRPr="00241807" w14:paraId="6441001D"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B0DAE25" w14:textId="77777777" w:rsidR="00241807" w:rsidRPr="00241807" w:rsidRDefault="00241807" w:rsidP="00241807">
            <w:pPr>
              <w:rPr>
                <w:lang w:val="en-US" w:eastAsia="zh-CN"/>
              </w:rPr>
            </w:pPr>
            <w:r w:rsidRPr="00241807">
              <w:rPr>
                <w:lang w:val="en-US" w:eastAsia="zh-CN"/>
              </w:rPr>
              <w:t>13-14</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6DE9416" w14:textId="4B2E547E" w:rsidR="00241807" w:rsidRPr="00E4581C" w:rsidRDefault="00241807" w:rsidP="00241807">
            <w:pPr>
              <w:rPr>
                <w:lang w:val="en-US" w:eastAsia="zh-CN"/>
              </w:rPr>
            </w:pPr>
            <w:r w:rsidRPr="00E4581C">
              <w:rPr>
                <w:lang w:val="en-US" w:eastAsia="zh-CN"/>
              </w:rPr>
              <w:t xml:space="preserve">Beam Failure Detection and Link Recovery Test for FR1/FR2 </w:t>
            </w:r>
            <w:proofErr w:type="spellStart"/>
            <w:r w:rsidRPr="00E4581C">
              <w:rPr>
                <w:lang w:val="en-US" w:eastAsia="zh-CN"/>
              </w:rPr>
              <w:t>PCell</w:t>
            </w:r>
            <w:proofErr w:type="spellEnd"/>
            <w:r w:rsidRPr="00E4581C">
              <w:rPr>
                <w:lang w:val="en-US" w:eastAsia="zh-CN"/>
              </w:rPr>
              <w:t xml:space="preserve"> configured with CSI-RS-based BFD and LR in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E3F73E" w14:textId="77777777" w:rsidR="00241807" w:rsidRPr="00E4581C" w:rsidRDefault="00241807" w:rsidP="00241807">
            <w:pPr>
              <w:rPr>
                <w:lang w:val="en-US" w:eastAsia="zh-CN"/>
              </w:rPr>
            </w:pPr>
            <w:r w:rsidRPr="00E4581C">
              <w:rPr>
                <w:lang w:val="en-US" w:eastAsia="zh-CN"/>
              </w:rPr>
              <w:t>A.6.5.5.x</w:t>
            </w:r>
          </w:p>
          <w:p w14:paraId="3B90EAE7" w14:textId="77777777" w:rsidR="00241807" w:rsidRPr="00E4581C" w:rsidRDefault="00241807" w:rsidP="00241807">
            <w:pPr>
              <w:rPr>
                <w:lang w:val="en-US" w:eastAsia="zh-CN"/>
              </w:rPr>
            </w:pPr>
            <w:r w:rsidRPr="00E4581C">
              <w:rPr>
                <w:lang w:val="en-US" w:eastAsia="zh-CN"/>
              </w:rPr>
              <w:t>A.7.5.5.x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190708B" w14:textId="77777777" w:rsidR="00241807" w:rsidRPr="00E4581C" w:rsidRDefault="00241807" w:rsidP="00241807">
            <w:pPr>
              <w:rPr>
                <w:lang w:val="en-US" w:eastAsia="zh-CN"/>
              </w:rPr>
            </w:pPr>
            <w:r w:rsidRPr="00E4581C">
              <w:rPr>
                <w:lang w:val="en-US" w:eastAsia="zh-CN"/>
              </w:rPr>
              <w:t>CSI-RS based BFR, puncturing in frequency domain</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3A490E" w14:textId="77777777" w:rsidR="00241807" w:rsidRPr="00E4581C" w:rsidRDefault="00241807" w:rsidP="00241807">
            <w:pPr>
              <w:rPr>
                <w:lang w:val="en-US" w:eastAsia="zh-CN"/>
              </w:rPr>
            </w:pPr>
            <w:r w:rsidRPr="00E4581C">
              <w:rPr>
                <w:highlight w:val="cyan"/>
                <w:lang w:val="en-US" w:eastAsia="zh-CN"/>
              </w:rPr>
              <w:t>DUD</w:t>
            </w:r>
          </w:p>
          <w:p w14:paraId="20117FA5" w14:textId="77777777" w:rsidR="00241807" w:rsidRPr="00E4581C" w:rsidRDefault="00241807" w:rsidP="00241807">
            <w:pPr>
              <w:rPr>
                <w:lang w:val="en-US" w:eastAsia="zh-CN"/>
              </w:rPr>
            </w:pPr>
            <w:r w:rsidRPr="00E4581C">
              <w:rPr>
                <w:lang w:val="en-US" w:eastAsia="zh-CN"/>
              </w:rPr>
              <w:t>Non-DRX</w:t>
            </w:r>
          </w:p>
          <w:p w14:paraId="5A5AA373" w14:textId="77777777" w:rsidR="00241807" w:rsidRPr="00E4581C" w:rsidRDefault="00241807" w:rsidP="00241807">
            <w:pPr>
              <w:rPr>
                <w:lang w:val="en-US" w:eastAsia="zh-CN"/>
              </w:rPr>
            </w:pPr>
            <w:r w:rsidRPr="00E4581C">
              <w:rPr>
                <w:lang w:val="en-US" w:eastAsia="zh-CN"/>
              </w:rPr>
              <w:t>All CSI-RS on SBFD symbols, CSI-RS BW is same as CBW</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3D49B1" w14:textId="32ED505E" w:rsidR="00241807" w:rsidRPr="00241807" w:rsidRDefault="00241807" w:rsidP="00241807">
            <w:pPr>
              <w:rPr>
                <w:lang w:val="en-US" w:eastAsia="zh-CN"/>
              </w:rPr>
            </w:pPr>
            <w:r w:rsidRPr="00241807">
              <w:rPr>
                <w:lang w:val="en-US" w:eastAsia="zh-CN"/>
              </w:rPr>
              <w:t> </w:t>
            </w:r>
            <w:r w:rsidR="0039668C">
              <w:rPr>
                <w:lang w:val="en-US" w:eastAsia="zh-CN"/>
              </w:rPr>
              <w:t>LGE</w:t>
            </w:r>
          </w:p>
        </w:tc>
      </w:tr>
      <w:tr w:rsidR="00241807" w:rsidRPr="00241807" w14:paraId="0D56D782"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CAE3932" w14:textId="77777777" w:rsidR="00241807" w:rsidRPr="00241807" w:rsidRDefault="00241807" w:rsidP="00241807">
            <w:pPr>
              <w:rPr>
                <w:lang w:val="en-US" w:eastAsia="zh-CN"/>
              </w:rPr>
            </w:pPr>
            <w:r w:rsidRPr="00241807">
              <w:rPr>
                <w:lang w:val="en-US" w:eastAsia="zh-CN"/>
              </w:rPr>
              <w:t>15-16</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D4F2C8" w14:textId="77777777" w:rsidR="00241807" w:rsidRPr="00241807" w:rsidRDefault="00241807" w:rsidP="00241807">
            <w:pPr>
              <w:rPr>
                <w:lang w:val="en-US" w:eastAsia="zh-CN"/>
              </w:rPr>
            </w:pPr>
            <w:r w:rsidRPr="00241807">
              <w:rPr>
                <w:lang w:val="en-US" w:eastAsia="zh-CN"/>
              </w:rPr>
              <w:t>CSI-RS based L1-RSRP measurement in SBFD FR1/FR2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E729E4D" w14:textId="77777777" w:rsidR="00241807" w:rsidRPr="00241807" w:rsidRDefault="00241807" w:rsidP="00241807">
            <w:pPr>
              <w:rPr>
                <w:lang w:val="en-US" w:eastAsia="zh-CN"/>
              </w:rPr>
            </w:pPr>
            <w:r w:rsidRPr="00241807">
              <w:rPr>
                <w:lang w:val="en-US" w:eastAsia="zh-CN"/>
              </w:rPr>
              <w:t>A.6.6.4.x</w:t>
            </w:r>
          </w:p>
          <w:p w14:paraId="7E2FB9EC" w14:textId="77777777" w:rsidR="00241807" w:rsidRPr="00241807" w:rsidRDefault="00241807" w:rsidP="00241807">
            <w:pPr>
              <w:rPr>
                <w:lang w:val="en-US" w:eastAsia="zh-CN"/>
              </w:rPr>
            </w:pPr>
            <w:r w:rsidRPr="00241807">
              <w:rPr>
                <w:lang w:val="en-US" w:eastAsia="zh-CN"/>
              </w:rPr>
              <w:t>A.7.6.3.x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7FC9DA8" w14:textId="77777777" w:rsidR="00241807" w:rsidRPr="00241807" w:rsidRDefault="00241807" w:rsidP="00241807">
            <w:pPr>
              <w:rPr>
                <w:lang w:val="en-US" w:eastAsia="zh-CN"/>
              </w:rPr>
            </w:pPr>
            <w:r w:rsidRPr="00241807">
              <w:rPr>
                <w:lang w:val="en-US" w:eastAsia="zh-CN"/>
              </w:rPr>
              <w:t>CSI-RS based L1-RSRP delay, distribution in two symbol types</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138E085" w14:textId="77777777" w:rsidR="00241807" w:rsidRPr="00241807" w:rsidRDefault="00241807" w:rsidP="00241807">
            <w:pPr>
              <w:rPr>
                <w:lang w:val="en-US" w:eastAsia="zh-CN"/>
              </w:rPr>
            </w:pPr>
            <w:r w:rsidRPr="00241807">
              <w:rPr>
                <w:lang w:val="en-US" w:eastAsia="zh-CN"/>
              </w:rPr>
              <w:t>DU</w:t>
            </w:r>
          </w:p>
          <w:p w14:paraId="7E0A016A" w14:textId="77777777" w:rsidR="00241807" w:rsidRPr="00241807" w:rsidRDefault="00241807" w:rsidP="00241807">
            <w:pPr>
              <w:rPr>
                <w:lang w:val="en-US" w:eastAsia="zh-CN"/>
              </w:rPr>
            </w:pPr>
            <w:r w:rsidRPr="00241807">
              <w:rPr>
                <w:lang w:val="en-US" w:eastAsia="zh-CN"/>
              </w:rPr>
              <w:t>Non-DRX</w:t>
            </w:r>
          </w:p>
          <w:p w14:paraId="60E53B10" w14:textId="77777777" w:rsidR="00241807" w:rsidRPr="00241807" w:rsidRDefault="00241807" w:rsidP="00241807">
            <w:pPr>
              <w:rPr>
                <w:lang w:val="en-US" w:eastAsia="zh-CN"/>
              </w:rPr>
            </w:pPr>
            <w:r w:rsidRPr="00241807">
              <w:rPr>
                <w:lang w:val="en-US" w:eastAsia="zh-CN"/>
              </w:rPr>
              <w:t xml:space="preserve">CSI-RS has occasions on both SBFD and non-SBFD symbols with </w:t>
            </w:r>
            <w:proofErr w:type="spellStart"/>
            <w:r w:rsidRPr="00241807">
              <w:rPr>
                <w:lang w:val="en-US" w:eastAsia="zh-CN"/>
              </w:rPr>
              <w:t>differnet</w:t>
            </w:r>
            <w:proofErr w:type="spellEnd"/>
            <w:r w:rsidRPr="00241807">
              <w:rPr>
                <w:lang w:val="en-US" w:eastAsia="zh-CN"/>
              </w:rPr>
              <w:t xml:space="preserve"> RSRP level</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517CE6C" w14:textId="77777777" w:rsidR="00241807" w:rsidRPr="00241807" w:rsidRDefault="00241807" w:rsidP="00241807">
            <w:pPr>
              <w:rPr>
                <w:lang w:val="en-US" w:eastAsia="zh-CN"/>
              </w:rPr>
            </w:pPr>
            <w:r w:rsidRPr="00241807">
              <w:rPr>
                <w:lang w:val="en-US" w:eastAsia="zh-CN"/>
              </w:rPr>
              <w:t> Ericsson</w:t>
            </w:r>
          </w:p>
        </w:tc>
      </w:tr>
      <w:tr w:rsidR="00241807" w:rsidRPr="00241807" w14:paraId="5C09B502"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7965AA3" w14:textId="77777777" w:rsidR="00241807" w:rsidRPr="00241807" w:rsidRDefault="00241807" w:rsidP="00241807">
            <w:pPr>
              <w:rPr>
                <w:lang w:val="en-US" w:eastAsia="zh-CN"/>
              </w:rPr>
            </w:pPr>
            <w:r w:rsidRPr="00241807">
              <w:rPr>
                <w:lang w:val="en-US" w:eastAsia="zh-CN"/>
              </w:rPr>
              <w:t>17-18</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E1FF2D6" w14:textId="61EA7FA7" w:rsidR="00241807" w:rsidRPr="00241807" w:rsidRDefault="00241807" w:rsidP="00241807">
            <w:pPr>
              <w:rPr>
                <w:lang w:val="en-US" w:eastAsia="zh-CN"/>
              </w:rPr>
            </w:pPr>
            <w:r w:rsidRPr="00241807">
              <w:rPr>
                <w:lang w:val="en-US" w:eastAsia="zh-CN"/>
              </w:rPr>
              <w:t>CSI-RS based L1-RSRP measurement accuracy in SBFD FR2</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B3CA7D" w14:textId="7C300DB2" w:rsidR="00241807" w:rsidRPr="00241807" w:rsidRDefault="00241807" w:rsidP="00241807">
            <w:pPr>
              <w:rPr>
                <w:lang w:val="en-US" w:eastAsia="zh-CN"/>
              </w:rPr>
            </w:pPr>
          </w:p>
          <w:p w14:paraId="0E6C19F2" w14:textId="77777777" w:rsidR="00241807" w:rsidRPr="00241807" w:rsidRDefault="00241807" w:rsidP="00241807">
            <w:pPr>
              <w:rPr>
                <w:lang w:val="en-US" w:eastAsia="zh-CN"/>
              </w:rPr>
            </w:pPr>
            <w:r w:rsidRPr="00241807">
              <w:rPr>
                <w:lang w:val="en-US" w:eastAsia="zh-CN"/>
              </w:rPr>
              <w:t>A.7.7.4.x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C080B" w14:textId="77777777" w:rsidR="00241807" w:rsidRPr="00241807" w:rsidRDefault="00241807" w:rsidP="00241807">
            <w:pPr>
              <w:rPr>
                <w:lang w:val="en-US" w:eastAsia="zh-CN"/>
              </w:rPr>
            </w:pPr>
            <w:r w:rsidRPr="00241807">
              <w:rPr>
                <w:lang w:val="en-US" w:eastAsia="zh-CN"/>
              </w:rPr>
              <w:t>CSI-RS based L1-RSRP accuracy, puncturing in frequency domain (Case 3)</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3D7181" w14:textId="77777777" w:rsidR="00241807" w:rsidRPr="00241807" w:rsidRDefault="00241807" w:rsidP="00241807">
            <w:pPr>
              <w:rPr>
                <w:lang w:val="en-US" w:eastAsia="zh-CN"/>
              </w:rPr>
            </w:pPr>
            <w:r w:rsidRPr="00FA0D74">
              <w:rPr>
                <w:highlight w:val="cyan"/>
                <w:lang w:val="en-US" w:eastAsia="zh-CN"/>
              </w:rPr>
              <w:t>DUD</w:t>
            </w:r>
          </w:p>
          <w:p w14:paraId="38381DBB" w14:textId="77777777" w:rsidR="00241807" w:rsidRPr="00241807" w:rsidRDefault="00241807" w:rsidP="00241807">
            <w:pPr>
              <w:rPr>
                <w:lang w:val="en-US" w:eastAsia="zh-CN"/>
              </w:rPr>
            </w:pPr>
            <w:r w:rsidRPr="00241807">
              <w:rPr>
                <w:lang w:val="en-US" w:eastAsia="zh-CN"/>
              </w:rPr>
              <w:t>Non-DRX</w:t>
            </w:r>
          </w:p>
          <w:p w14:paraId="5BD96DCB" w14:textId="77777777" w:rsidR="00241807" w:rsidRPr="00241807" w:rsidRDefault="00241807" w:rsidP="00241807">
            <w:pPr>
              <w:rPr>
                <w:lang w:val="en-US" w:eastAsia="zh-CN"/>
              </w:rPr>
            </w:pPr>
            <w:r w:rsidRPr="00241807">
              <w:rPr>
                <w:lang w:val="en-US" w:eastAsia="zh-CN"/>
              </w:rPr>
              <w:t xml:space="preserve">CSI-RS has occasions on SBFD symbol, CSI-RS BW is 24 on each DL </w:t>
            </w:r>
            <w:proofErr w:type="spellStart"/>
            <w:r w:rsidRPr="00241807">
              <w:rPr>
                <w:lang w:val="en-US" w:eastAsia="zh-CN"/>
              </w:rPr>
              <w:t>subband</w:t>
            </w:r>
            <w:proofErr w:type="spellEnd"/>
            <w:r w:rsidRPr="00241807">
              <w:rPr>
                <w:lang w:val="en-US" w:eastAsia="zh-CN"/>
              </w:rPr>
              <w:t xml:space="preserve"> plus UL </w:t>
            </w:r>
            <w:proofErr w:type="spellStart"/>
            <w:r w:rsidRPr="00241807">
              <w:rPr>
                <w:lang w:val="en-US" w:eastAsia="zh-CN"/>
              </w:rPr>
              <w:t>subband</w:t>
            </w:r>
            <w:proofErr w:type="spellEnd"/>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F55DCF0" w14:textId="247E3480" w:rsidR="00241807" w:rsidRPr="00241807" w:rsidRDefault="00241807" w:rsidP="00241807">
            <w:pPr>
              <w:rPr>
                <w:lang w:val="en-US" w:eastAsia="zh-CN"/>
              </w:rPr>
            </w:pPr>
            <w:r w:rsidRPr="00241807">
              <w:rPr>
                <w:lang w:val="en-US" w:eastAsia="zh-CN"/>
              </w:rPr>
              <w:t> </w:t>
            </w:r>
            <w:r w:rsidR="0039668C">
              <w:rPr>
                <w:lang w:val="en-US" w:eastAsia="zh-CN"/>
              </w:rPr>
              <w:t>vivo</w:t>
            </w:r>
          </w:p>
        </w:tc>
      </w:tr>
      <w:tr w:rsidR="00241807" w:rsidRPr="00241807" w14:paraId="14D313BB"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B71F50D" w14:textId="77777777" w:rsidR="00241807" w:rsidRPr="00241807" w:rsidRDefault="00241807" w:rsidP="00241807">
            <w:pPr>
              <w:rPr>
                <w:lang w:val="en-US" w:eastAsia="zh-CN"/>
              </w:rPr>
            </w:pPr>
            <w:r w:rsidRPr="00241807">
              <w:rPr>
                <w:lang w:val="en-US" w:eastAsia="zh-CN"/>
              </w:rPr>
              <w:t>Acc1</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DD2E011" w14:textId="77777777" w:rsidR="00241807" w:rsidRPr="00241807" w:rsidRDefault="00241807" w:rsidP="00241807">
            <w:pPr>
              <w:rPr>
                <w:lang w:val="en-US" w:eastAsia="zh-CN"/>
              </w:rPr>
            </w:pPr>
            <w:r w:rsidRPr="00241807">
              <w:rPr>
                <w:lang w:val="en-US" w:eastAsia="zh-CN"/>
              </w:rPr>
              <w:t>Performance requirements for L1 CLI measurement</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DEADF30" w14:textId="77777777" w:rsidR="00241807" w:rsidRPr="00241807" w:rsidRDefault="00241807" w:rsidP="00241807">
            <w:pPr>
              <w:rPr>
                <w:lang w:val="en-US" w:eastAsia="zh-CN"/>
              </w:rPr>
            </w:pPr>
            <w:r w:rsidRPr="00241807">
              <w:rPr>
                <w:lang w:val="en-US" w:eastAsia="zh-CN"/>
              </w:rPr>
              <w:t>10.1.X</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6812DAC" w14:textId="77777777" w:rsidR="00241807" w:rsidRPr="00241807" w:rsidRDefault="00241807" w:rsidP="00241807">
            <w:pPr>
              <w:rPr>
                <w:lang w:val="en-US" w:eastAsia="zh-CN"/>
              </w:rPr>
            </w:pPr>
            <w:r w:rsidRPr="00241807">
              <w:rPr>
                <w:lang w:val="en-US" w:eastAsia="zh-CN"/>
              </w:rPr>
              <w:t>Accuracy and report mapping for L1-SRS-</w:t>
            </w:r>
            <w:r w:rsidRPr="00241807">
              <w:rPr>
                <w:lang w:val="en-US" w:eastAsia="zh-CN"/>
              </w:rPr>
              <w:lastRenderedPageBreak/>
              <w:t>RSRP and L1-CLI-RSSI</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4C1F56E" w14:textId="77777777" w:rsidR="00241807" w:rsidRPr="00241807" w:rsidRDefault="00241807" w:rsidP="00241807">
            <w:pPr>
              <w:rPr>
                <w:lang w:val="en-US" w:eastAsia="zh-CN"/>
              </w:rPr>
            </w:pPr>
            <w:r w:rsidRPr="00241807">
              <w:rPr>
                <w:lang w:val="en-US" w:eastAsia="zh-CN"/>
              </w:rPr>
              <w:lastRenderedPageBreak/>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FF13D8C" w14:textId="77777777" w:rsidR="00241807" w:rsidRPr="00241807" w:rsidRDefault="00241807" w:rsidP="00241807">
            <w:pPr>
              <w:rPr>
                <w:lang w:val="en-US" w:eastAsia="zh-CN"/>
              </w:rPr>
            </w:pPr>
            <w:r w:rsidRPr="00241807">
              <w:rPr>
                <w:lang w:val="en-US" w:eastAsia="zh-CN"/>
              </w:rPr>
              <w:t>Nokia</w:t>
            </w:r>
          </w:p>
        </w:tc>
      </w:tr>
      <w:tr w:rsidR="00241807" w:rsidRPr="00241807" w14:paraId="0AC2CCE9"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00A8A7C2" w14:textId="77777777" w:rsidR="00241807" w:rsidRPr="00241807" w:rsidRDefault="00241807" w:rsidP="00241807">
            <w:pPr>
              <w:rPr>
                <w:lang w:val="en-US" w:eastAsia="zh-CN"/>
              </w:rPr>
            </w:pPr>
            <w:r w:rsidRPr="00241807">
              <w:rPr>
                <w:lang w:val="en-US" w:eastAsia="zh-CN"/>
              </w:rPr>
              <w:t>Acc2</w:t>
            </w:r>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1386124" w14:textId="77777777" w:rsidR="00241807" w:rsidRPr="00241807" w:rsidRDefault="00241807" w:rsidP="00241807">
            <w:pPr>
              <w:rPr>
                <w:lang w:val="en-US" w:eastAsia="zh-CN"/>
              </w:rPr>
            </w:pPr>
            <w:r w:rsidRPr="00241807">
              <w:rPr>
                <w:lang w:val="en-US" w:eastAsia="zh-CN"/>
              </w:rPr>
              <w:t>Performance requirements for CSI-RS based L1-RSRP and L1-SINR measurement</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AF38D9A" w14:textId="77777777" w:rsidR="00241807" w:rsidRPr="00241807" w:rsidRDefault="00241807" w:rsidP="00241807">
            <w:pPr>
              <w:rPr>
                <w:lang w:val="en-US" w:eastAsia="zh-CN"/>
              </w:rPr>
            </w:pPr>
            <w:r w:rsidRPr="00241807">
              <w:rPr>
                <w:lang w:val="en-US" w:eastAsia="zh-CN"/>
              </w:rPr>
              <w:t>10.1.19.2</w:t>
            </w:r>
          </w:p>
          <w:p w14:paraId="7C8C24FC" w14:textId="77777777" w:rsidR="00241807" w:rsidRPr="00241807" w:rsidRDefault="00241807" w:rsidP="00241807">
            <w:pPr>
              <w:rPr>
                <w:lang w:val="en-US" w:eastAsia="zh-CN"/>
              </w:rPr>
            </w:pPr>
            <w:r w:rsidRPr="00241807">
              <w:rPr>
                <w:lang w:val="en-US" w:eastAsia="zh-CN"/>
              </w:rPr>
              <w:t>10.1.20.2</w:t>
            </w:r>
          </w:p>
          <w:p w14:paraId="2773C1CC" w14:textId="77777777" w:rsidR="00241807" w:rsidRPr="00241807" w:rsidRDefault="00241807" w:rsidP="00241807">
            <w:pPr>
              <w:rPr>
                <w:lang w:val="en-US" w:eastAsia="zh-CN"/>
              </w:rPr>
            </w:pPr>
            <w:r w:rsidRPr="00241807">
              <w:rPr>
                <w:lang w:val="en-US" w:eastAsia="zh-CN"/>
              </w:rPr>
              <w:t>10.1.27</w:t>
            </w:r>
          </w:p>
          <w:p w14:paraId="1EDE7877" w14:textId="77777777" w:rsidR="00241807" w:rsidRPr="00241807" w:rsidRDefault="00241807" w:rsidP="00241807">
            <w:pPr>
              <w:rPr>
                <w:lang w:val="en-US" w:eastAsia="zh-CN"/>
              </w:rPr>
            </w:pPr>
            <w:r w:rsidRPr="00241807">
              <w:rPr>
                <w:lang w:val="en-US" w:eastAsia="zh-CN"/>
              </w:rPr>
              <w:t>10.1.28</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57C04066" w14:textId="77777777" w:rsidR="00241807" w:rsidRPr="00241807" w:rsidRDefault="00241807" w:rsidP="00241807">
            <w:pPr>
              <w:rPr>
                <w:lang w:val="en-US" w:eastAsia="zh-CN"/>
              </w:rPr>
            </w:pPr>
            <w:r w:rsidRPr="00241807">
              <w:rPr>
                <w:lang w:val="en-US" w:eastAsia="zh-CN"/>
              </w:rPr>
              <w:t>Relaxed accuracy based on 24RB for L1-RSRP and L1-SINR</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737ABA" w14:textId="77777777" w:rsidR="00241807" w:rsidRPr="00241807" w:rsidRDefault="00241807" w:rsidP="00241807">
            <w:pPr>
              <w:rPr>
                <w:lang w:val="en-US" w:eastAsia="zh-CN"/>
              </w:rPr>
            </w:pPr>
            <w:r w:rsidRPr="00241807">
              <w:rPr>
                <w:lang w:val="en-US" w:eastAsia="zh-CN"/>
              </w:rPr>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7D3BD" w14:textId="733F89FF" w:rsidR="00241807" w:rsidRPr="00241807" w:rsidRDefault="00241807" w:rsidP="00241807">
            <w:pPr>
              <w:rPr>
                <w:lang w:val="en-US" w:eastAsia="zh-CN"/>
              </w:rPr>
            </w:pPr>
            <w:r w:rsidRPr="00241807">
              <w:rPr>
                <w:lang w:val="en-US" w:eastAsia="zh-CN"/>
              </w:rPr>
              <w:t> </w:t>
            </w:r>
            <w:r w:rsidR="0039668C">
              <w:rPr>
                <w:lang w:val="en-US" w:eastAsia="zh-CN"/>
              </w:rPr>
              <w:t>Oppo</w:t>
            </w:r>
          </w:p>
        </w:tc>
      </w:tr>
      <w:tr w:rsidR="00241807" w:rsidRPr="00241807" w14:paraId="28059255" w14:textId="77777777" w:rsidTr="00CE20E1">
        <w:tc>
          <w:tcPr>
            <w:tcW w:w="0" w:type="auto"/>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6E3BB28D" w14:textId="77777777" w:rsidR="00241807" w:rsidRPr="00241807" w:rsidRDefault="00241807" w:rsidP="00241807">
            <w:pPr>
              <w:rPr>
                <w:lang w:val="en-US" w:eastAsia="zh-CN"/>
              </w:rPr>
            </w:pPr>
            <w:proofErr w:type="spellStart"/>
            <w:r w:rsidRPr="00241807">
              <w:rPr>
                <w:lang w:val="en-US" w:eastAsia="zh-CN"/>
              </w:rPr>
              <w:t>TestConf</w:t>
            </w:r>
            <w:proofErr w:type="spellEnd"/>
          </w:p>
        </w:tc>
        <w:tc>
          <w:tcPr>
            <w:tcW w:w="205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3DB600" w14:textId="77777777" w:rsidR="00241807" w:rsidRPr="00241807" w:rsidRDefault="00241807" w:rsidP="00241807">
            <w:pPr>
              <w:rPr>
                <w:lang w:val="en-US" w:eastAsia="zh-CN"/>
              </w:rPr>
            </w:pPr>
            <w:r w:rsidRPr="00241807">
              <w:rPr>
                <w:lang w:val="en-US" w:eastAsia="zh-CN"/>
              </w:rPr>
              <w:t>Test configuration for SBFD</w:t>
            </w:r>
          </w:p>
        </w:tc>
        <w:tc>
          <w:tcPr>
            <w:tcW w:w="106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17BCB54" w14:textId="77777777" w:rsidR="00241807" w:rsidRPr="00241807" w:rsidRDefault="00241807" w:rsidP="00241807">
            <w:pPr>
              <w:rPr>
                <w:lang w:val="en-US" w:eastAsia="zh-CN"/>
              </w:rPr>
            </w:pPr>
            <w:r w:rsidRPr="00241807">
              <w:rPr>
                <w:lang w:val="en-US" w:eastAsia="zh-CN"/>
              </w:rPr>
              <w:t>A.3.x</w:t>
            </w:r>
          </w:p>
          <w:p w14:paraId="3534519A" w14:textId="77777777" w:rsidR="00241807" w:rsidRPr="00241807" w:rsidRDefault="00241807" w:rsidP="00241807">
            <w:pPr>
              <w:rPr>
                <w:lang w:val="en-US" w:eastAsia="zh-CN"/>
              </w:rPr>
            </w:pPr>
            <w:r w:rsidRPr="00241807">
              <w:rPr>
                <w:lang w:val="en-US" w:eastAsia="zh-CN"/>
              </w:rPr>
              <w:t>A.3.10</w:t>
            </w:r>
          </w:p>
          <w:p w14:paraId="332B43B5" w14:textId="77777777" w:rsidR="00241807" w:rsidRPr="00241807" w:rsidRDefault="00241807" w:rsidP="00241807">
            <w:pPr>
              <w:rPr>
                <w:lang w:val="en-US" w:eastAsia="zh-CN"/>
              </w:rPr>
            </w:pPr>
            <w:r w:rsidRPr="00241807">
              <w:rPr>
                <w:lang w:val="en-US" w:eastAsia="zh-CN"/>
              </w:rPr>
              <w:t>A.3.1.4</w:t>
            </w:r>
          </w:p>
        </w:tc>
        <w:tc>
          <w:tcPr>
            <w:tcW w:w="1976"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1DD14A87" w14:textId="77777777" w:rsidR="00241807" w:rsidRPr="00241807" w:rsidRDefault="00241807" w:rsidP="00241807">
            <w:pPr>
              <w:rPr>
                <w:lang w:val="en-US" w:eastAsia="zh-CN"/>
              </w:rPr>
            </w:pPr>
            <w:r w:rsidRPr="00241807">
              <w:rPr>
                <w:lang w:val="en-US" w:eastAsia="zh-CN"/>
              </w:rPr>
              <w:t>Time and frequency domain configuration for SBFD</w:t>
            </w:r>
          </w:p>
          <w:p w14:paraId="0124D35F" w14:textId="77777777" w:rsidR="00241807" w:rsidRPr="00241807" w:rsidRDefault="00241807" w:rsidP="00241807">
            <w:pPr>
              <w:rPr>
                <w:lang w:val="en-US" w:eastAsia="zh-CN"/>
              </w:rPr>
            </w:pPr>
            <w:r w:rsidRPr="00241807">
              <w:rPr>
                <w:lang w:val="en-US" w:eastAsia="zh-CN"/>
              </w:rPr>
              <w:t>SSB configuration</w:t>
            </w:r>
          </w:p>
          <w:p w14:paraId="7CCD8B12" w14:textId="77777777" w:rsidR="00241807" w:rsidRPr="00241807" w:rsidRDefault="00241807" w:rsidP="00241807">
            <w:pPr>
              <w:rPr>
                <w:lang w:val="en-US" w:eastAsia="zh-CN"/>
              </w:rPr>
            </w:pPr>
            <w:r w:rsidRPr="00241807">
              <w:rPr>
                <w:lang w:val="en-US" w:eastAsia="zh-CN"/>
              </w:rPr>
              <w:t>TDD UL/DL configuration</w:t>
            </w:r>
          </w:p>
        </w:tc>
        <w:tc>
          <w:tcPr>
            <w:tcW w:w="23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45D2E25" w14:textId="77777777" w:rsidR="00241807" w:rsidRPr="00241807" w:rsidRDefault="00241807" w:rsidP="00241807">
            <w:pPr>
              <w:rPr>
                <w:lang w:val="en-US" w:eastAsia="zh-CN"/>
              </w:rPr>
            </w:pPr>
            <w:r w:rsidRPr="00241807">
              <w:rPr>
                <w:lang w:val="en-US" w:eastAsia="zh-CN"/>
              </w:rPr>
              <w:t>N/A</w:t>
            </w:r>
          </w:p>
        </w:tc>
        <w:tc>
          <w:tcPr>
            <w:tcW w:w="123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C02985" w14:textId="236BA70E" w:rsidR="00241807" w:rsidRPr="00241807" w:rsidRDefault="00241807" w:rsidP="00241807">
            <w:pPr>
              <w:rPr>
                <w:lang w:val="en-US" w:eastAsia="zh-CN"/>
              </w:rPr>
            </w:pPr>
            <w:r w:rsidRPr="00241807">
              <w:rPr>
                <w:lang w:val="en-US" w:eastAsia="zh-CN"/>
              </w:rPr>
              <w:t> </w:t>
            </w:r>
            <w:r w:rsidR="0039668C">
              <w:rPr>
                <w:lang w:val="en-US" w:eastAsia="zh-CN"/>
              </w:rPr>
              <w:t>ZTE</w:t>
            </w:r>
          </w:p>
        </w:tc>
      </w:tr>
    </w:tbl>
    <w:p w14:paraId="52B86682" w14:textId="3B2BBF32" w:rsidR="00142069" w:rsidRDefault="00142069" w:rsidP="00142069">
      <w:pPr>
        <w:rPr>
          <w:lang w:val="sv-SE" w:eastAsia="zh-CN"/>
        </w:rPr>
      </w:pPr>
    </w:p>
    <w:sectPr w:rsidR="00142069" w:rsidSect="002F76A9">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28B6D" w14:textId="77777777" w:rsidR="0042005D" w:rsidRDefault="0042005D">
      <w:r>
        <w:separator/>
      </w:r>
    </w:p>
  </w:endnote>
  <w:endnote w:type="continuationSeparator" w:id="0">
    <w:p w14:paraId="4661818F" w14:textId="77777777" w:rsidR="0042005D" w:rsidRDefault="0042005D">
      <w:r>
        <w:continuationSeparator/>
      </w:r>
    </w:p>
  </w:endnote>
  <w:endnote w:type="continuationNotice" w:id="1">
    <w:p w14:paraId="0C8C58B2" w14:textId="77777777" w:rsidR="0042005D" w:rsidRDefault="004200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5F4A2A" w14:textId="77777777" w:rsidR="0042005D" w:rsidRDefault="0042005D">
      <w:r>
        <w:separator/>
      </w:r>
    </w:p>
  </w:footnote>
  <w:footnote w:type="continuationSeparator" w:id="0">
    <w:p w14:paraId="18E8CFD9" w14:textId="77777777" w:rsidR="0042005D" w:rsidRDefault="0042005D">
      <w:r>
        <w:continuationSeparator/>
      </w:r>
    </w:p>
  </w:footnote>
  <w:footnote w:type="continuationNotice" w:id="1">
    <w:p w14:paraId="15D774CF" w14:textId="77777777" w:rsidR="0042005D" w:rsidRDefault="004200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13EB3"/>
    <w:multiLevelType w:val="hybridMultilevel"/>
    <w:tmpl w:val="C8120BD0"/>
    <w:lvl w:ilvl="0" w:tplc="C3564A18">
      <w:start w:val="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FAB34F5"/>
    <w:multiLevelType w:val="hybridMultilevel"/>
    <w:tmpl w:val="A4CEDF0A"/>
    <w:lvl w:ilvl="0" w:tplc="95D69AC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9701B2A"/>
    <w:multiLevelType w:val="multilevel"/>
    <w:tmpl w:val="19701B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A3C15DD"/>
    <w:multiLevelType w:val="multilevel"/>
    <w:tmpl w:val="C6D211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625C69"/>
    <w:multiLevelType w:val="multilevel"/>
    <w:tmpl w:val="25625C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B72FB9"/>
    <w:multiLevelType w:val="multilevel"/>
    <w:tmpl w:val="3AB72FB9"/>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7" w15:restartNumberingAfterBreak="0">
    <w:nsid w:val="3AD37A3D"/>
    <w:multiLevelType w:val="multilevel"/>
    <w:tmpl w:val="A3EC41CA"/>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8942"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8" w15:restartNumberingAfterBreak="0">
    <w:nsid w:val="46B43B9D"/>
    <w:multiLevelType w:val="hybridMultilevel"/>
    <w:tmpl w:val="A454989A"/>
    <w:lvl w:ilvl="0" w:tplc="98FC6C20">
      <w:start w:val="1"/>
      <w:numFmt w:val="decimal"/>
      <w:pStyle w:val="RAN4Observation"/>
      <w:suff w:val="space"/>
      <w:lvlText w:val="Observation %1:"/>
      <w:lvlJc w:val="left"/>
      <w:pPr>
        <w:ind w:left="502"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B73482"/>
    <w:multiLevelType w:val="hybridMultilevel"/>
    <w:tmpl w:val="FE2C6DE0"/>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21B81AC4">
      <w:start w:val="8"/>
      <w:numFmt w:val="bullet"/>
      <w:lvlText w:val="-"/>
      <w:lvlJc w:val="left"/>
      <w:pPr>
        <w:ind w:left="1800" w:hanging="360"/>
      </w:pPr>
      <w:rPr>
        <w:rFonts w:ascii="Times New Roman" w:eastAsia="Times New Roman" w:hAnsi="Times New Roman" w:cs="Times New Roman"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841701334">
    <w:abstractNumId w:val="11"/>
  </w:num>
  <w:num w:numId="2" w16cid:durableId="245116312">
    <w:abstractNumId w:val="7"/>
  </w:num>
  <w:num w:numId="3" w16cid:durableId="1892500715">
    <w:abstractNumId w:val="8"/>
  </w:num>
  <w:num w:numId="4" w16cid:durableId="306517338">
    <w:abstractNumId w:val="9"/>
  </w:num>
  <w:num w:numId="5" w16cid:durableId="1817605476">
    <w:abstractNumId w:val="10"/>
  </w:num>
  <w:num w:numId="6" w16cid:durableId="1799831337">
    <w:abstractNumId w:val="5"/>
  </w:num>
  <w:num w:numId="7" w16cid:durableId="1585071906">
    <w:abstractNumId w:val="12"/>
  </w:num>
  <w:num w:numId="8" w16cid:durableId="769933878">
    <w:abstractNumId w:val="1"/>
  </w:num>
  <w:num w:numId="9" w16cid:durableId="1928729457">
    <w:abstractNumId w:val="3"/>
  </w:num>
  <w:num w:numId="10" w16cid:durableId="1645695338">
    <w:abstractNumId w:val="11"/>
  </w:num>
  <w:num w:numId="11" w16cid:durableId="1397700156">
    <w:abstractNumId w:val="0"/>
  </w:num>
  <w:num w:numId="12" w16cid:durableId="1619407361">
    <w:abstractNumId w:val="4"/>
  </w:num>
  <w:num w:numId="13" w16cid:durableId="833377339">
    <w:abstractNumId w:val="6"/>
  </w:num>
  <w:num w:numId="14" w16cid:durableId="270935959">
    <w:abstractNumId w:val="4"/>
  </w:num>
  <w:num w:numId="15" w16cid:durableId="1121071638">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A7"/>
    <w:rsid w:val="00001260"/>
    <w:rsid w:val="00002ED1"/>
    <w:rsid w:val="00003376"/>
    <w:rsid w:val="0000369C"/>
    <w:rsid w:val="00004165"/>
    <w:rsid w:val="000049AA"/>
    <w:rsid w:val="00004B3F"/>
    <w:rsid w:val="0000542E"/>
    <w:rsid w:val="000058B5"/>
    <w:rsid w:val="00005974"/>
    <w:rsid w:val="00005CD9"/>
    <w:rsid w:val="00007B17"/>
    <w:rsid w:val="00010AC4"/>
    <w:rsid w:val="00011FAA"/>
    <w:rsid w:val="000125C5"/>
    <w:rsid w:val="00014CEB"/>
    <w:rsid w:val="0001503D"/>
    <w:rsid w:val="000159BE"/>
    <w:rsid w:val="00015A15"/>
    <w:rsid w:val="00015F05"/>
    <w:rsid w:val="00015FB1"/>
    <w:rsid w:val="000161BE"/>
    <w:rsid w:val="00016B5B"/>
    <w:rsid w:val="00020C56"/>
    <w:rsid w:val="00022267"/>
    <w:rsid w:val="00023FFB"/>
    <w:rsid w:val="00025082"/>
    <w:rsid w:val="00025097"/>
    <w:rsid w:val="00026ACC"/>
    <w:rsid w:val="0003171D"/>
    <w:rsid w:val="00031C1D"/>
    <w:rsid w:val="00032A1D"/>
    <w:rsid w:val="00035C50"/>
    <w:rsid w:val="0003771B"/>
    <w:rsid w:val="000400A0"/>
    <w:rsid w:val="00041CFE"/>
    <w:rsid w:val="00041E3F"/>
    <w:rsid w:val="00042790"/>
    <w:rsid w:val="00043BC6"/>
    <w:rsid w:val="00043C73"/>
    <w:rsid w:val="000455EA"/>
    <w:rsid w:val="000457A1"/>
    <w:rsid w:val="000469D5"/>
    <w:rsid w:val="00050001"/>
    <w:rsid w:val="00051174"/>
    <w:rsid w:val="00051610"/>
    <w:rsid w:val="00051C3B"/>
    <w:rsid w:val="00051F47"/>
    <w:rsid w:val="00052041"/>
    <w:rsid w:val="00053254"/>
    <w:rsid w:val="0005326A"/>
    <w:rsid w:val="00053C5D"/>
    <w:rsid w:val="000541E0"/>
    <w:rsid w:val="00055221"/>
    <w:rsid w:val="0005547C"/>
    <w:rsid w:val="00055EBF"/>
    <w:rsid w:val="0005706D"/>
    <w:rsid w:val="00057A2A"/>
    <w:rsid w:val="00061F08"/>
    <w:rsid w:val="0006266D"/>
    <w:rsid w:val="00065506"/>
    <w:rsid w:val="000656B2"/>
    <w:rsid w:val="0006587A"/>
    <w:rsid w:val="00065FF1"/>
    <w:rsid w:val="00066BA7"/>
    <w:rsid w:val="000671ED"/>
    <w:rsid w:val="000704FE"/>
    <w:rsid w:val="00070D66"/>
    <w:rsid w:val="00071753"/>
    <w:rsid w:val="00071B18"/>
    <w:rsid w:val="00073045"/>
    <w:rsid w:val="000734BE"/>
    <w:rsid w:val="0007382E"/>
    <w:rsid w:val="000766E1"/>
    <w:rsid w:val="00076798"/>
    <w:rsid w:val="00077FF6"/>
    <w:rsid w:val="0008044F"/>
    <w:rsid w:val="00080D82"/>
    <w:rsid w:val="00081040"/>
    <w:rsid w:val="00081692"/>
    <w:rsid w:val="00082C46"/>
    <w:rsid w:val="00084190"/>
    <w:rsid w:val="00085A0E"/>
    <w:rsid w:val="0008679B"/>
    <w:rsid w:val="00087548"/>
    <w:rsid w:val="00087719"/>
    <w:rsid w:val="00091AB8"/>
    <w:rsid w:val="00092440"/>
    <w:rsid w:val="000925AC"/>
    <w:rsid w:val="0009288C"/>
    <w:rsid w:val="000933AA"/>
    <w:rsid w:val="00093E7E"/>
    <w:rsid w:val="000965E9"/>
    <w:rsid w:val="000A0895"/>
    <w:rsid w:val="000A13E8"/>
    <w:rsid w:val="000A17F3"/>
    <w:rsid w:val="000A1830"/>
    <w:rsid w:val="000A1EAF"/>
    <w:rsid w:val="000A3E8D"/>
    <w:rsid w:val="000A4121"/>
    <w:rsid w:val="000A4AA3"/>
    <w:rsid w:val="000A550E"/>
    <w:rsid w:val="000A6A4D"/>
    <w:rsid w:val="000B0960"/>
    <w:rsid w:val="000B13AB"/>
    <w:rsid w:val="000B1A55"/>
    <w:rsid w:val="000B20BB"/>
    <w:rsid w:val="000B2977"/>
    <w:rsid w:val="000B2EF6"/>
    <w:rsid w:val="000B2FA6"/>
    <w:rsid w:val="000B3EFE"/>
    <w:rsid w:val="000B4510"/>
    <w:rsid w:val="000B4AA0"/>
    <w:rsid w:val="000C1313"/>
    <w:rsid w:val="000C2553"/>
    <w:rsid w:val="000C38C3"/>
    <w:rsid w:val="000C3FFB"/>
    <w:rsid w:val="000C4C4C"/>
    <w:rsid w:val="000C4CD7"/>
    <w:rsid w:val="000C592F"/>
    <w:rsid w:val="000C6AE6"/>
    <w:rsid w:val="000D09FD"/>
    <w:rsid w:val="000D44FB"/>
    <w:rsid w:val="000D574B"/>
    <w:rsid w:val="000D6CFC"/>
    <w:rsid w:val="000D7F9F"/>
    <w:rsid w:val="000E537B"/>
    <w:rsid w:val="000E5606"/>
    <w:rsid w:val="000E57D0"/>
    <w:rsid w:val="000E6662"/>
    <w:rsid w:val="000E6E4E"/>
    <w:rsid w:val="000E7766"/>
    <w:rsid w:val="000E7858"/>
    <w:rsid w:val="000F0C4A"/>
    <w:rsid w:val="000F1137"/>
    <w:rsid w:val="000F1350"/>
    <w:rsid w:val="000F1DC1"/>
    <w:rsid w:val="000F2BA6"/>
    <w:rsid w:val="000F39CA"/>
    <w:rsid w:val="000F5F15"/>
    <w:rsid w:val="00100F85"/>
    <w:rsid w:val="001035B4"/>
    <w:rsid w:val="0010400D"/>
    <w:rsid w:val="001047DA"/>
    <w:rsid w:val="00107927"/>
    <w:rsid w:val="00110ACF"/>
    <w:rsid w:val="00110E26"/>
    <w:rsid w:val="00111321"/>
    <w:rsid w:val="00111704"/>
    <w:rsid w:val="001135B9"/>
    <w:rsid w:val="00113759"/>
    <w:rsid w:val="00116B34"/>
    <w:rsid w:val="00117051"/>
    <w:rsid w:val="00117BD6"/>
    <w:rsid w:val="001206C2"/>
    <w:rsid w:val="00120BE8"/>
    <w:rsid w:val="00121978"/>
    <w:rsid w:val="00123422"/>
    <w:rsid w:val="00123BF0"/>
    <w:rsid w:val="00124664"/>
    <w:rsid w:val="00124B6A"/>
    <w:rsid w:val="0012501E"/>
    <w:rsid w:val="0012524E"/>
    <w:rsid w:val="001258B5"/>
    <w:rsid w:val="001275DE"/>
    <w:rsid w:val="001327A3"/>
    <w:rsid w:val="00132B81"/>
    <w:rsid w:val="00132BFA"/>
    <w:rsid w:val="001357FD"/>
    <w:rsid w:val="00136762"/>
    <w:rsid w:val="00136D4C"/>
    <w:rsid w:val="001407BA"/>
    <w:rsid w:val="00140F0B"/>
    <w:rsid w:val="00141DD7"/>
    <w:rsid w:val="00142069"/>
    <w:rsid w:val="00142538"/>
    <w:rsid w:val="0014277D"/>
    <w:rsid w:val="00142BB9"/>
    <w:rsid w:val="00144D6D"/>
    <w:rsid w:val="00144F96"/>
    <w:rsid w:val="00145366"/>
    <w:rsid w:val="00146C8A"/>
    <w:rsid w:val="00151BDA"/>
    <w:rsid w:val="00151EAC"/>
    <w:rsid w:val="00153528"/>
    <w:rsid w:val="00154E68"/>
    <w:rsid w:val="00156E3F"/>
    <w:rsid w:val="00157334"/>
    <w:rsid w:val="00160D18"/>
    <w:rsid w:val="00160D3D"/>
    <w:rsid w:val="00162548"/>
    <w:rsid w:val="0016390C"/>
    <w:rsid w:val="001641A8"/>
    <w:rsid w:val="00165FF3"/>
    <w:rsid w:val="0016674C"/>
    <w:rsid w:val="0016741F"/>
    <w:rsid w:val="00172183"/>
    <w:rsid w:val="00173933"/>
    <w:rsid w:val="001751AB"/>
    <w:rsid w:val="00175A3F"/>
    <w:rsid w:val="00180E09"/>
    <w:rsid w:val="001810E2"/>
    <w:rsid w:val="00183D4C"/>
    <w:rsid w:val="00183F6D"/>
    <w:rsid w:val="001856C8"/>
    <w:rsid w:val="0018670E"/>
    <w:rsid w:val="00187512"/>
    <w:rsid w:val="00187E81"/>
    <w:rsid w:val="0019219A"/>
    <w:rsid w:val="00195077"/>
    <w:rsid w:val="00195A14"/>
    <w:rsid w:val="001A033F"/>
    <w:rsid w:val="001A0396"/>
    <w:rsid w:val="001A08AA"/>
    <w:rsid w:val="001A179A"/>
    <w:rsid w:val="001A1CC4"/>
    <w:rsid w:val="001A32EB"/>
    <w:rsid w:val="001A3B43"/>
    <w:rsid w:val="001A42A2"/>
    <w:rsid w:val="001A458B"/>
    <w:rsid w:val="001A4EE2"/>
    <w:rsid w:val="001A5669"/>
    <w:rsid w:val="001A5927"/>
    <w:rsid w:val="001A59CB"/>
    <w:rsid w:val="001A6913"/>
    <w:rsid w:val="001A75F9"/>
    <w:rsid w:val="001B10ED"/>
    <w:rsid w:val="001B3FC9"/>
    <w:rsid w:val="001B530E"/>
    <w:rsid w:val="001B7991"/>
    <w:rsid w:val="001B7EB3"/>
    <w:rsid w:val="001C1409"/>
    <w:rsid w:val="001C2AE6"/>
    <w:rsid w:val="001C4A89"/>
    <w:rsid w:val="001C5CDD"/>
    <w:rsid w:val="001C6177"/>
    <w:rsid w:val="001C6372"/>
    <w:rsid w:val="001C6A37"/>
    <w:rsid w:val="001D01B3"/>
    <w:rsid w:val="001D0363"/>
    <w:rsid w:val="001D042B"/>
    <w:rsid w:val="001D10C2"/>
    <w:rsid w:val="001D12B4"/>
    <w:rsid w:val="001D4728"/>
    <w:rsid w:val="001D605C"/>
    <w:rsid w:val="001D6F6A"/>
    <w:rsid w:val="001D75F5"/>
    <w:rsid w:val="001D7D94"/>
    <w:rsid w:val="001E0A28"/>
    <w:rsid w:val="001E154C"/>
    <w:rsid w:val="001E2EB4"/>
    <w:rsid w:val="001E3DC0"/>
    <w:rsid w:val="001E4218"/>
    <w:rsid w:val="001E6764"/>
    <w:rsid w:val="001F0B20"/>
    <w:rsid w:val="001F2539"/>
    <w:rsid w:val="001F521B"/>
    <w:rsid w:val="001F5DF4"/>
    <w:rsid w:val="001F7666"/>
    <w:rsid w:val="001F7E8B"/>
    <w:rsid w:val="00200A62"/>
    <w:rsid w:val="00203740"/>
    <w:rsid w:val="002049EF"/>
    <w:rsid w:val="00204BA6"/>
    <w:rsid w:val="00207080"/>
    <w:rsid w:val="002071C5"/>
    <w:rsid w:val="002100DC"/>
    <w:rsid w:val="0021055E"/>
    <w:rsid w:val="002105C4"/>
    <w:rsid w:val="002122CF"/>
    <w:rsid w:val="002138EA"/>
    <w:rsid w:val="00213F84"/>
    <w:rsid w:val="00214FBD"/>
    <w:rsid w:val="002151A2"/>
    <w:rsid w:val="002156A8"/>
    <w:rsid w:val="002164E4"/>
    <w:rsid w:val="00222897"/>
    <w:rsid w:val="00222B0C"/>
    <w:rsid w:val="002239BA"/>
    <w:rsid w:val="00223F19"/>
    <w:rsid w:val="00224441"/>
    <w:rsid w:val="00224856"/>
    <w:rsid w:val="00225128"/>
    <w:rsid w:val="002258A1"/>
    <w:rsid w:val="00226D74"/>
    <w:rsid w:val="00227D76"/>
    <w:rsid w:val="002302D0"/>
    <w:rsid w:val="00231470"/>
    <w:rsid w:val="00232040"/>
    <w:rsid w:val="0023209D"/>
    <w:rsid w:val="0023371A"/>
    <w:rsid w:val="00233BA0"/>
    <w:rsid w:val="00235394"/>
    <w:rsid w:val="00235577"/>
    <w:rsid w:val="002371B2"/>
    <w:rsid w:val="002401E7"/>
    <w:rsid w:val="00241807"/>
    <w:rsid w:val="00243420"/>
    <w:rsid w:val="002435CA"/>
    <w:rsid w:val="0024469F"/>
    <w:rsid w:val="002452CD"/>
    <w:rsid w:val="00250092"/>
    <w:rsid w:val="00250B5B"/>
    <w:rsid w:val="00251135"/>
    <w:rsid w:val="00252DB8"/>
    <w:rsid w:val="002537BC"/>
    <w:rsid w:val="00253986"/>
    <w:rsid w:val="00253E96"/>
    <w:rsid w:val="0025558E"/>
    <w:rsid w:val="00255C58"/>
    <w:rsid w:val="00257457"/>
    <w:rsid w:val="00260EC7"/>
    <w:rsid w:val="00261539"/>
    <w:rsid w:val="0026164B"/>
    <w:rsid w:val="0026179F"/>
    <w:rsid w:val="00261BDE"/>
    <w:rsid w:val="00261D50"/>
    <w:rsid w:val="002620C8"/>
    <w:rsid w:val="00262B65"/>
    <w:rsid w:val="00262BB5"/>
    <w:rsid w:val="00264499"/>
    <w:rsid w:val="002666AE"/>
    <w:rsid w:val="002710F6"/>
    <w:rsid w:val="0027313E"/>
    <w:rsid w:val="00274A02"/>
    <w:rsid w:val="00274CB2"/>
    <w:rsid w:val="00274E1A"/>
    <w:rsid w:val="00275851"/>
    <w:rsid w:val="002775B1"/>
    <w:rsid w:val="002775B9"/>
    <w:rsid w:val="002811C4"/>
    <w:rsid w:val="002819C3"/>
    <w:rsid w:val="00282213"/>
    <w:rsid w:val="00284016"/>
    <w:rsid w:val="002858BF"/>
    <w:rsid w:val="0028631F"/>
    <w:rsid w:val="00286596"/>
    <w:rsid w:val="00287238"/>
    <w:rsid w:val="00290BCF"/>
    <w:rsid w:val="002939AF"/>
    <w:rsid w:val="0029437E"/>
    <w:rsid w:val="00294491"/>
    <w:rsid w:val="00294894"/>
    <w:rsid w:val="00294A0F"/>
    <w:rsid w:val="00294AFB"/>
    <w:rsid w:val="00294BDE"/>
    <w:rsid w:val="00294DB4"/>
    <w:rsid w:val="002977E5"/>
    <w:rsid w:val="002A01CF"/>
    <w:rsid w:val="002A0CED"/>
    <w:rsid w:val="002A198F"/>
    <w:rsid w:val="002A214F"/>
    <w:rsid w:val="002A4CD0"/>
    <w:rsid w:val="002A6713"/>
    <w:rsid w:val="002A77B4"/>
    <w:rsid w:val="002A7DA6"/>
    <w:rsid w:val="002B1160"/>
    <w:rsid w:val="002B1824"/>
    <w:rsid w:val="002B3694"/>
    <w:rsid w:val="002B457D"/>
    <w:rsid w:val="002B4655"/>
    <w:rsid w:val="002B516C"/>
    <w:rsid w:val="002B5E1D"/>
    <w:rsid w:val="002B60C1"/>
    <w:rsid w:val="002B6369"/>
    <w:rsid w:val="002B79C7"/>
    <w:rsid w:val="002C012F"/>
    <w:rsid w:val="002C18EA"/>
    <w:rsid w:val="002C1D76"/>
    <w:rsid w:val="002C4B52"/>
    <w:rsid w:val="002C5F2D"/>
    <w:rsid w:val="002C73B1"/>
    <w:rsid w:val="002D005E"/>
    <w:rsid w:val="002D03E5"/>
    <w:rsid w:val="002D0D5E"/>
    <w:rsid w:val="002D18BA"/>
    <w:rsid w:val="002D25A7"/>
    <w:rsid w:val="002D3010"/>
    <w:rsid w:val="002D33D2"/>
    <w:rsid w:val="002D36EB"/>
    <w:rsid w:val="002D3B21"/>
    <w:rsid w:val="002D4D44"/>
    <w:rsid w:val="002D6618"/>
    <w:rsid w:val="002D6867"/>
    <w:rsid w:val="002D6BDF"/>
    <w:rsid w:val="002E0080"/>
    <w:rsid w:val="002E01B1"/>
    <w:rsid w:val="002E1C6A"/>
    <w:rsid w:val="002E2022"/>
    <w:rsid w:val="002E2CE9"/>
    <w:rsid w:val="002E3BF7"/>
    <w:rsid w:val="002E403E"/>
    <w:rsid w:val="002E41C9"/>
    <w:rsid w:val="002E42C5"/>
    <w:rsid w:val="002E4C74"/>
    <w:rsid w:val="002E5780"/>
    <w:rsid w:val="002E7358"/>
    <w:rsid w:val="002F08A8"/>
    <w:rsid w:val="002F158C"/>
    <w:rsid w:val="002F24A8"/>
    <w:rsid w:val="002F4093"/>
    <w:rsid w:val="002F5636"/>
    <w:rsid w:val="002F76A9"/>
    <w:rsid w:val="0030011F"/>
    <w:rsid w:val="00301F2E"/>
    <w:rsid w:val="003022A5"/>
    <w:rsid w:val="00304046"/>
    <w:rsid w:val="00305C87"/>
    <w:rsid w:val="00306142"/>
    <w:rsid w:val="00307E51"/>
    <w:rsid w:val="00310FF6"/>
    <w:rsid w:val="0031106E"/>
    <w:rsid w:val="00311363"/>
    <w:rsid w:val="00311818"/>
    <w:rsid w:val="00311E0D"/>
    <w:rsid w:val="003131F4"/>
    <w:rsid w:val="00315464"/>
    <w:rsid w:val="00315867"/>
    <w:rsid w:val="003164BA"/>
    <w:rsid w:val="00316EFF"/>
    <w:rsid w:val="00317145"/>
    <w:rsid w:val="00317E07"/>
    <w:rsid w:val="00321150"/>
    <w:rsid w:val="00322674"/>
    <w:rsid w:val="00322C82"/>
    <w:rsid w:val="00324D99"/>
    <w:rsid w:val="003252F7"/>
    <w:rsid w:val="003256C8"/>
    <w:rsid w:val="003260D7"/>
    <w:rsid w:val="00326D41"/>
    <w:rsid w:val="003276EA"/>
    <w:rsid w:val="00330CA3"/>
    <w:rsid w:val="003328DD"/>
    <w:rsid w:val="00333EBA"/>
    <w:rsid w:val="00336697"/>
    <w:rsid w:val="00337267"/>
    <w:rsid w:val="00337391"/>
    <w:rsid w:val="00340156"/>
    <w:rsid w:val="00340232"/>
    <w:rsid w:val="00340A51"/>
    <w:rsid w:val="00340B8E"/>
    <w:rsid w:val="003418CB"/>
    <w:rsid w:val="00341BAE"/>
    <w:rsid w:val="003420EA"/>
    <w:rsid w:val="00342837"/>
    <w:rsid w:val="00342963"/>
    <w:rsid w:val="00342EDA"/>
    <w:rsid w:val="003430E7"/>
    <w:rsid w:val="00344775"/>
    <w:rsid w:val="0034498A"/>
    <w:rsid w:val="0035042A"/>
    <w:rsid w:val="0035141B"/>
    <w:rsid w:val="0035281A"/>
    <w:rsid w:val="003541E6"/>
    <w:rsid w:val="0035509E"/>
    <w:rsid w:val="00355873"/>
    <w:rsid w:val="0035660F"/>
    <w:rsid w:val="00356C60"/>
    <w:rsid w:val="00356E34"/>
    <w:rsid w:val="0035750F"/>
    <w:rsid w:val="0036065F"/>
    <w:rsid w:val="003628B9"/>
    <w:rsid w:val="00362D8F"/>
    <w:rsid w:val="003643A0"/>
    <w:rsid w:val="003659C0"/>
    <w:rsid w:val="00365C4C"/>
    <w:rsid w:val="00366142"/>
    <w:rsid w:val="00366EE9"/>
    <w:rsid w:val="00367724"/>
    <w:rsid w:val="00367A75"/>
    <w:rsid w:val="00370974"/>
    <w:rsid w:val="003710BA"/>
    <w:rsid w:val="00371F16"/>
    <w:rsid w:val="0037431A"/>
    <w:rsid w:val="0037448F"/>
    <w:rsid w:val="00374EED"/>
    <w:rsid w:val="003750F7"/>
    <w:rsid w:val="00376B9F"/>
    <w:rsid w:val="003770F6"/>
    <w:rsid w:val="003827E0"/>
    <w:rsid w:val="003836FF"/>
    <w:rsid w:val="00383843"/>
    <w:rsid w:val="00383E37"/>
    <w:rsid w:val="003840A3"/>
    <w:rsid w:val="00384DE5"/>
    <w:rsid w:val="00384F94"/>
    <w:rsid w:val="00387603"/>
    <w:rsid w:val="00387BDD"/>
    <w:rsid w:val="0039072B"/>
    <w:rsid w:val="00393042"/>
    <w:rsid w:val="00394AD5"/>
    <w:rsid w:val="0039642D"/>
    <w:rsid w:val="003964F7"/>
    <w:rsid w:val="00396585"/>
    <w:rsid w:val="0039668C"/>
    <w:rsid w:val="00396A6F"/>
    <w:rsid w:val="003A2095"/>
    <w:rsid w:val="003A2E40"/>
    <w:rsid w:val="003A34F9"/>
    <w:rsid w:val="003A3592"/>
    <w:rsid w:val="003A4FB0"/>
    <w:rsid w:val="003A6EAE"/>
    <w:rsid w:val="003A6FC2"/>
    <w:rsid w:val="003A7158"/>
    <w:rsid w:val="003B0158"/>
    <w:rsid w:val="003B3670"/>
    <w:rsid w:val="003B3B3C"/>
    <w:rsid w:val="003B40B6"/>
    <w:rsid w:val="003B56DB"/>
    <w:rsid w:val="003B6286"/>
    <w:rsid w:val="003B62EE"/>
    <w:rsid w:val="003B65F0"/>
    <w:rsid w:val="003B755E"/>
    <w:rsid w:val="003C01AC"/>
    <w:rsid w:val="003C228E"/>
    <w:rsid w:val="003C3BE2"/>
    <w:rsid w:val="003C4788"/>
    <w:rsid w:val="003C51E7"/>
    <w:rsid w:val="003C52D0"/>
    <w:rsid w:val="003C6384"/>
    <w:rsid w:val="003C6893"/>
    <w:rsid w:val="003C6DE2"/>
    <w:rsid w:val="003C6F8F"/>
    <w:rsid w:val="003D1EFD"/>
    <w:rsid w:val="003D20EC"/>
    <w:rsid w:val="003D28BF"/>
    <w:rsid w:val="003D4215"/>
    <w:rsid w:val="003D4C47"/>
    <w:rsid w:val="003D4F6E"/>
    <w:rsid w:val="003D6685"/>
    <w:rsid w:val="003D6741"/>
    <w:rsid w:val="003D69E9"/>
    <w:rsid w:val="003D7719"/>
    <w:rsid w:val="003E062C"/>
    <w:rsid w:val="003E1D1F"/>
    <w:rsid w:val="003E30B7"/>
    <w:rsid w:val="003E40EE"/>
    <w:rsid w:val="003E59EC"/>
    <w:rsid w:val="003E5FA5"/>
    <w:rsid w:val="003E7C30"/>
    <w:rsid w:val="003F0644"/>
    <w:rsid w:val="003F158C"/>
    <w:rsid w:val="003F1C1B"/>
    <w:rsid w:val="003F2A28"/>
    <w:rsid w:val="003F394F"/>
    <w:rsid w:val="003F3A2F"/>
    <w:rsid w:val="003F448A"/>
    <w:rsid w:val="003F546E"/>
    <w:rsid w:val="003F6173"/>
    <w:rsid w:val="0040032F"/>
    <w:rsid w:val="004004AA"/>
    <w:rsid w:val="00400A13"/>
    <w:rsid w:val="00401144"/>
    <w:rsid w:val="004041D0"/>
    <w:rsid w:val="00404606"/>
    <w:rsid w:val="00404831"/>
    <w:rsid w:val="00405ACC"/>
    <w:rsid w:val="00406828"/>
    <w:rsid w:val="00406A35"/>
    <w:rsid w:val="00407140"/>
    <w:rsid w:val="00407661"/>
    <w:rsid w:val="00410314"/>
    <w:rsid w:val="0041111B"/>
    <w:rsid w:val="00412063"/>
    <w:rsid w:val="004125A4"/>
    <w:rsid w:val="00412B5B"/>
    <w:rsid w:val="00412EB1"/>
    <w:rsid w:val="00413405"/>
    <w:rsid w:val="004134EE"/>
    <w:rsid w:val="00413DDE"/>
    <w:rsid w:val="00414118"/>
    <w:rsid w:val="004151DC"/>
    <w:rsid w:val="00415E13"/>
    <w:rsid w:val="00416084"/>
    <w:rsid w:val="0042005D"/>
    <w:rsid w:val="0042189D"/>
    <w:rsid w:val="004218C8"/>
    <w:rsid w:val="00421B7B"/>
    <w:rsid w:val="00424F8C"/>
    <w:rsid w:val="00425717"/>
    <w:rsid w:val="00426976"/>
    <w:rsid w:val="004271BA"/>
    <w:rsid w:val="00427A14"/>
    <w:rsid w:val="00430072"/>
    <w:rsid w:val="00430242"/>
    <w:rsid w:val="00430497"/>
    <w:rsid w:val="00430EA5"/>
    <w:rsid w:val="00432BA4"/>
    <w:rsid w:val="00434DC1"/>
    <w:rsid w:val="004350F4"/>
    <w:rsid w:val="00435662"/>
    <w:rsid w:val="00437298"/>
    <w:rsid w:val="0043780C"/>
    <w:rsid w:val="00440D67"/>
    <w:rsid w:val="004412A0"/>
    <w:rsid w:val="00442337"/>
    <w:rsid w:val="00443329"/>
    <w:rsid w:val="00446408"/>
    <w:rsid w:val="00446DA8"/>
    <w:rsid w:val="0044793A"/>
    <w:rsid w:val="00447E24"/>
    <w:rsid w:val="00450F27"/>
    <w:rsid w:val="004510E5"/>
    <w:rsid w:val="004527FE"/>
    <w:rsid w:val="004533DA"/>
    <w:rsid w:val="00456A75"/>
    <w:rsid w:val="00461E39"/>
    <w:rsid w:val="00462D3A"/>
    <w:rsid w:val="00463521"/>
    <w:rsid w:val="00465496"/>
    <w:rsid w:val="00467325"/>
    <w:rsid w:val="00470B99"/>
    <w:rsid w:val="00471125"/>
    <w:rsid w:val="00471AAF"/>
    <w:rsid w:val="00473019"/>
    <w:rsid w:val="0047437A"/>
    <w:rsid w:val="00475BC7"/>
    <w:rsid w:val="00476C36"/>
    <w:rsid w:val="004808C5"/>
    <w:rsid w:val="00480E42"/>
    <w:rsid w:val="00480FB8"/>
    <w:rsid w:val="004823A7"/>
    <w:rsid w:val="00483320"/>
    <w:rsid w:val="004844AD"/>
    <w:rsid w:val="004845A1"/>
    <w:rsid w:val="00484772"/>
    <w:rsid w:val="00484A8A"/>
    <w:rsid w:val="00484C5D"/>
    <w:rsid w:val="00484EAD"/>
    <w:rsid w:val="0048543E"/>
    <w:rsid w:val="00485786"/>
    <w:rsid w:val="004868C1"/>
    <w:rsid w:val="0048750F"/>
    <w:rsid w:val="0048776E"/>
    <w:rsid w:val="004905A8"/>
    <w:rsid w:val="004912ED"/>
    <w:rsid w:val="00492077"/>
    <w:rsid w:val="004946A2"/>
    <w:rsid w:val="00494B1F"/>
    <w:rsid w:val="00496D1C"/>
    <w:rsid w:val="00497B11"/>
    <w:rsid w:val="004A1210"/>
    <w:rsid w:val="004A16A9"/>
    <w:rsid w:val="004A217F"/>
    <w:rsid w:val="004A25AC"/>
    <w:rsid w:val="004A25F0"/>
    <w:rsid w:val="004A354D"/>
    <w:rsid w:val="004A479A"/>
    <w:rsid w:val="004A495F"/>
    <w:rsid w:val="004A7170"/>
    <w:rsid w:val="004A7199"/>
    <w:rsid w:val="004A7544"/>
    <w:rsid w:val="004B1A44"/>
    <w:rsid w:val="004B27EB"/>
    <w:rsid w:val="004B2864"/>
    <w:rsid w:val="004B292B"/>
    <w:rsid w:val="004B327B"/>
    <w:rsid w:val="004B4849"/>
    <w:rsid w:val="004B5C76"/>
    <w:rsid w:val="004B5C8F"/>
    <w:rsid w:val="004B6014"/>
    <w:rsid w:val="004B6B0F"/>
    <w:rsid w:val="004B6C86"/>
    <w:rsid w:val="004C07F5"/>
    <w:rsid w:val="004C191C"/>
    <w:rsid w:val="004C2FBC"/>
    <w:rsid w:val="004C3050"/>
    <w:rsid w:val="004C54E5"/>
    <w:rsid w:val="004C7DC8"/>
    <w:rsid w:val="004D0197"/>
    <w:rsid w:val="004D0B2F"/>
    <w:rsid w:val="004D126E"/>
    <w:rsid w:val="004D21B0"/>
    <w:rsid w:val="004D2E9C"/>
    <w:rsid w:val="004D2F14"/>
    <w:rsid w:val="004D52CE"/>
    <w:rsid w:val="004D737D"/>
    <w:rsid w:val="004D7BE2"/>
    <w:rsid w:val="004E2659"/>
    <w:rsid w:val="004E280B"/>
    <w:rsid w:val="004E39EE"/>
    <w:rsid w:val="004E473A"/>
    <w:rsid w:val="004E475C"/>
    <w:rsid w:val="004E4C65"/>
    <w:rsid w:val="004E56E0"/>
    <w:rsid w:val="004E7329"/>
    <w:rsid w:val="004E7B90"/>
    <w:rsid w:val="004E7D31"/>
    <w:rsid w:val="004F1305"/>
    <w:rsid w:val="004F211F"/>
    <w:rsid w:val="004F262D"/>
    <w:rsid w:val="004F2CB0"/>
    <w:rsid w:val="004F2DB8"/>
    <w:rsid w:val="004F34C3"/>
    <w:rsid w:val="004F461D"/>
    <w:rsid w:val="004F6AE2"/>
    <w:rsid w:val="00500440"/>
    <w:rsid w:val="00500FD4"/>
    <w:rsid w:val="005012DE"/>
    <w:rsid w:val="005015AB"/>
    <w:rsid w:val="005017F7"/>
    <w:rsid w:val="00501FA7"/>
    <w:rsid w:val="00502E3A"/>
    <w:rsid w:val="005034DC"/>
    <w:rsid w:val="0050495E"/>
    <w:rsid w:val="00505BFA"/>
    <w:rsid w:val="00506135"/>
    <w:rsid w:val="005071B4"/>
    <w:rsid w:val="00507687"/>
    <w:rsid w:val="0051057A"/>
    <w:rsid w:val="00510AEC"/>
    <w:rsid w:val="005117A9"/>
    <w:rsid w:val="00511C13"/>
    <w:rsid w:val="00511F57"/>
    <w:rsid w:val="0051552D"/>
    <w:rsid w:val="00515CBE"/>
    <w:rsid w:val="00515E2B"/>
    <w:rsid w:val="00516186"/>
    <w:rsid w:val="005165EB"/>
    <w:rsid w:val="0052007F"/>
    <w:rsid w:val="0052095D"/>
    <w:rsid w:val="00522672"/>
    <w:rsid w:val="00522A7E"/>
    <w:rsid w:val="00522F20"/>
    <w:rsid w:val="005248DD"/>
    <w:rsid w:val="00526A92"/>
    <w:rsid w:val="005308DB"/>
    <w:rsid w:val="00530A2E"/>
    <w:rsid w:val="00530FBE"/>
    <w:rsid w:val="00532F48"/>
    <w:rsid w:val="00533159"/>
    <w:rsid w:val="005339DB"/>
    <w:rsid w:val="00533B5A"/>
    <w:rsid w:val="00533F2F"/>
    <w:rsid w:val="0053443D"/>
    <w:rsid w:val="00534C89"/>
    <w:rsid w:val="00536410"/>
    <w:rsid w:val="00540EB5"/>
    <w:rsid w:val="00541573"/>
    <w:rsid w:val="005421C8"/>
    <w:rsid w:val="00542905"/>
    <w:rsid w:val="0054332B"/>
    <w:rsid w:val="0054348A"/>
    <w:rsid w:val="005437C6"/>
    <w:rsid w:val="0054608C"/>
    <w:rsid w:val="00546478"/>
    <w:rsid w:val="00547D5E"/>
    <w:rsid w:val="00547DEC"/>
    <w:rsid w:val="00550DE1"/>
    <w:rsid w:val="005520D3"/>
    <w:rsid w:val="00554211"/>
    <w:rsid w:val="005544D9"/>
    <w:rsid w:val="00555E8E"/>
    <w:rsid w:val="005575DE"/>
    <w:rsid w:val="00557DF0"/>
    <w:rsid w:val="005601D3"/>
    <w:rsid w:val="0056141C"/>
    <w:rsid w:val="00561636"/>
    <w:rsid w:val="005633D4"/>
    <w:rsid w:val="00564C6F"/>
    <w:rsid w:val="005660A2"/>
    <w:rsid w:val="005670F1"/>
    <w:rsid w:val="0057014A"/>
    <w:rsid w:val="00571777"/>
    <w:rsid w:val="00573C7B"/>
    <w:rsid w:val="0057447E"/>
    <w:rsid w:val="00574491"/>
    <w:rsid w:val="005747F3"/>
    <w:rsid w:val="005749F6"/>
    <w:rsid w:val="00575B3A"/>
    <w:rsid w:val="00575FED"/>
    <w:rsid w:val="005761C6"/>
    <w:rsid w:val="00577187"/>
    <w:rsid w:val="00577288"/>
    <w:rsid w:val="00577DBB"/>
    <w:rsid w:val="00580258"/>
    <w:rsid w:val="00580FF5"/>
    <w:rsid w:val="005820ED"/>
    <w:rsid w:val="00582DDF"/>
    <w:rsid w:val="0058519C"/>
    <w:rsid w:val="00585FA6"/>
    <w:rsid w:val="0058686E"/>
    <w:rsid w:val="00586ED9"/>
    <w:rsid w:val="0059149A"/>
    <w:rsid w:val="005932CB"/>
    <w:rsid w:val="005956EE"/>
    <w:rsid w:val="005958CB"/>
    <w:rsid w:val="0059604F"/>
    <w:rsid w:val="00596770"/>
    <w:rsid w:val="005967CA"/>
    <w:rsid w:val="005A06E7"/>
    <w:rsid w:val="005A083E"/>
    <w:rsid w:val="005A3B51"/>
    <w:rsid w:val="005A40BA"/>
    <w:rsid w:val="005A5AE9"/>
    <w:rsid w:val="005A6437"/>
    <w:rsid w:val="005A6533"/>
    <w:rsid w:val="005B0DA8"/>
    <w:rsid w:val="005B1CB7"/>
    <w:rsid w:val="005B3C6C"/>
    <w:rsid w:val="005B4802"/>
    <w:rsid w:val="005C1EA6"/>
    <w:rsid w:val="005C67DE"/>
    <w:rsid w:val="005C6BD9"/>
    <w:rsid w:val="005D051D"/>
    <w:rsid w:val="005D0B99"/>
    <w:rsid w:val="005D308E"/>
    <w:rsid w:val="005D3A48"/>
    <w:rsid w:val="005D5A8A"/>
    <w:rsid w:val="005D6E86"/>
    <w:rsid w:val="005D736D"/>
    <w:rsid w:val="005D7AF8"/>
    <w:rsid w:val="005E17BF"/>
    <w:rsid w:val="005E2C05"/>
    <w:rsid w:val="005E366A"/>
    <w:rsid w:val="005E5F6A"/>
    <w:rsid w:val="005E6882"/>
    <w:rsid w:val="005E69ED"/>
    <w:rsid w:val="005F08DC"/>
    <w:rsid w:val="005F2145"/>
    <w:rsid w:val="005F3827"/>
    <w:rsid w:val="005F3D4F"/>
    <w:rsid w:val="005F5090"/>
    <w:rsid w:val="005F621E"/>
    <w:rsid w:val="005F7E9F"/>
    <w:rsid w:val="006016E1"/>
    <w:rsid w:val="00601CC0"/>
    <w:rsid w:val="00602D27"/>
    <w:rsid w:val="006045B8"/>
    <w:rsid w:val="006046C1"/>
    <w:rsid w:val="00605152"/>
    <w:rsid w:val="00606FDE"/>
    <w:rsid w:val="00607F95"/>
    <w:rsid w:val="0061437D"/>
    <w:rsid w:val="006144A1"/>
    <w:rsid w:val="00615EBB"/>
    <w:rsid w:val="00616096"/>
    <w:rsid w:val="006160A2"/>
    <w:rsid w:val="006211A0"/>
    <w:rsid w:val="00621DDC"/>
    <w:rsid w:val="00624327"/>
    <w:rsid w:val="006248DC"/>
    <w:rsid w:val="00625847"/>
    <w:rsid w:val="00626844"/>
    <w:rsid w:val="006302AA"/>
    <w:rsid w:val="00631A57"/>
    <w:rsid w:val="00631E47"/>
    <w:rsid w:val="00632023"/>
    <w:rsid w:val="00632C54"/>
    <w:rsid w:val="006333B3"/>
    <w:rsid w:val="006363BD"/>
    <w:rsid w:val="00636BF8"/>
    <w:rsid w:val="00636F33"/>
    <w:rsid w:val="00636FD5"/>
    <w:rsid w:val="006400CF"/>
    <w:rsid w:val="006412DC"/>
    <w:rsid w:val="006415E9"/>
    <w:rsid w:val="00642BC6"/>
    <w:rsid w:val="00643AE3"/>
    <w:rsid w:val="006444A9"/>
    <w:rsid w:val="00644790"/>
    <w:rsid w:val="006455A4"/>
    <w:rsid w:val="006501AF"/>
    <w:rsid w:val="00650882"/>
    <w:rsid w:val="00650DDE"/>
    <w:rsid w:val="006524E6"/>
    <w:rsid w:val="00652AE1"/>
    <w:rsid w:val="0065479B"/>
    <w:rsid w:val="0065505B"/>
    <w:rsid w:val="00656302"/>
    <w:rsid w:val="00657114"/>
    <w:rsid w:val="00657B11"/>
    <w:rsid w:val="006600BF"/>
    <w:rsid w:val="00660443"/>
    <w:rsid w:val="00660921"/>
    <w:rsid w:val="006615D7"/>
    <w:rsid w:val="0066229A"/>
    <w:rsid w:val="00663FD5"/>
    <w:rsid w:val="00665A44"/>
    <w:rsid w:val="00665D5A"/>
    <w:rsid w:val="006670AC"/>
    <w:rsid w:val="0066776F"/>
    <w:rsid w:val="00670439"/>
    <w:rsid w:val="00672307"/>
    <w:rsid w:val="00674FC2"/>
    <w:rsid w:val="006808C6"/>
    <w:rsid w:val="00681201"/>
    <w:rsid w:val="00681D3B"/>
    <w:rsid w:val="00682668"/>
    <w:rsid w:val="00684706"/>
    <w:rsid w:val="00685704"/>
    <w:rsid w:val="0068662B"/>
    <w:rsid w:val="00690337"/>
    <w:rsid w:val="0069086F"/>
    <w:rsid w:val="00691530"/>
    <w:rsid w:val="00692A68"/>
    <w:rsid w:val="00692E2A"/>
    <w:rsid w:val="00694116"/>
    <w:rsid w:val="006950C0"/>
    <w:rsid w:val="00695D85"/>
    <w:rsid w:val="00696729"/>
    <w:rsid w:val="00697775"/>
    <w:rsid w:val="006A0677"/>
    <w:rsid w:val="006A1B4B"/>
    <w:rsid w:val="006A26E7"/>
    <w:rsid w:val="006A30A2"/>
    <w:rsid w:val="006A5419"/>
    <w:rsid w:val="006A6C77"/>
    <w:rsid w:val="006A6D23"/>
    <w:rsid w:val="006A7ECB"/>
    <w:rsid w:val="006B0A3E"/>
    <w:rsid w:val="006B19DA"/>
    <w:rsid w:val="006B1FD4"/>
    <w:rsid w:val="006B22CB"/>
    <w:rsid w:val="006B25DE"/>
    <w:rsid w:val="006B269C"/>
    <w:rsid w:val="006B6251"/>
    <w:rsid w:val="006B691E"/>
    <w:rsid w:val="006C14AB"/>
    <w:rsid w:val="006C1C3B"/>
    <w:rsid w:val="006C4A1C"/>
    <w:rsid w:val="006C4E43"/>
    <w:rsid w:val="006C59EB"/>
    <w:rsid w:val="006C643E"/>
    <w:rsid w:val="006D01D3"/>
    <w:rsid w:val="006D038A"/>
    <w:rsid w:val="006D16CC"/>
    <w:rsid w:val="006D18DA"/>
    <w:rsid w:val="006D1E9D"/>
    <w:rsid w:val="006D2932"/>
    <w:rsid w:val="006D3671"/>
    <w:rsid w:val="006D4176"/>
    <w:rsid w:val="006D4FED"/>
    <w:rsid w:val="006D68E6"/>
    <w:rsid w:val="006D738A"/>
    <w:rsid w:val="006D7B91"/>
    <w:rsid w:val="006D7ECE"/>
    <w:rsid w:val="006E0410"/>
    <w:rsid w:val="006E0A73"/>
    <w:rsid w:val="006E0FEE"/>
    <w:rsid w:val="006E429F"/>
    <w:rsid w:val="006E4ACE"/>
    <w:rsid w:val="006E509D"/>
    <w:rsid w:val="006E6C11"/>
    <w:rsid w:val="006F01C3"/>
    <w:rsid w:val="006F0928"/>
    <w:rsid w:val="006F188D"/>
    <w:rsid w:val="006F1C12"/>
    <w:rsid w:val="006F4067"/>
    <w:rsid w:val="006F6937"/>
    <w:rsid w:val="006F77AC"/>
    <w:rsid w:val="006F7C0C"/>
    <w:rsid w:val="006F7E88"/>
    <w:rsid w:val="00700755"/>
    <w:rsid w:val="00701C3C"/>
    <w:rsid w:val="0070222F"/>
    <w:rsid w:val="00702CE0"/>
    <w:rsid w:val="007039CC"/>
    <w:rsid w:val="00703B05"/>
    <w:rsid w:val="00705077"/>
    <w:rsid w:val="0070646B"/>
    <w:rsid w:val="007065B9"/>
    <w:rsid w:val="0071219B"/>
    <w:rsid w:val="00712DF4"/>
    <w:rsid w:val="007130A2"/>
    <w:rsid w:val="00715463"/>
    <w:rsid w:val="00715708"/>
    <w:rsid w:val="0071642C"/>
    <w:rsid w:val="00720952"/>
    <w:rsid w:val="00721574"/>
    <w:rsid w:val="00721742"/>
    <w:rsid w:val="00721E7E"/>
    <w:rsid w:val="00722E53"/>
    <w:rsid w:val="00723D42"/>
    <w:rsid w:val="00723F22"/>
    <w:rsid w:val="0072629F"/>
    <w:rsid w:val="007271C9"/>
    <w:rsid w:val="00730655"/>
    <w:rsid w:val="00731ACE"/>
    <w:rsid w:val="00731D77"/>
    <w:rsid w:val="00732360"/>
    <w:rsid w:val="007330AE"/>
    <w:rsid w:val="0073390A"/>
    <w:rsid w:val="00733F00"/>
    <w:rsid w:val="00734E64"/>
    <w:rsid w:val="00736B37"/>
    <w:rsid w:val="00740357"/>
    <w:rsid w:val="00740A35"/>
    <w:rsid w:val="00742393"/>
    <w:rsid w:val="00744B9E"/>
    <w:rsid w:val="007452B6"/>
    <w:rsid w:val="00745881"/>
    <w:rsid w:val="00745C3E"/>
    <w:rsid w:val="0074632B"/>
    <w:rsid w:val="00750234"/>
    <w:rsid w:val="00750F54"/>
    <w:rsid w:val="00751B12"/>
    <w:rsid w:val="00751DB1"/>
    <w:rsid w:val="007520B4"/>
    <w:rsid w:val="00752EFD"/>
    <w:rsid w:val="00753DDC"/>
    <w:rsid w:val="00754620"/>
    <w:rsid w:val="00755BE6"/>
    <w:rsid w:val="0075628A"/>
    <w:rsid w:val="00756430"/>
    <w:rsid w:val="00756627"/>
    <w:rsid w:val="007609A0"/>
    <w:rsid w:val="00760AE2"/>
    <w:rsid w:val="00763821"/>
    <w:rsid w:val="00764645"/>
    <w:rsid w:val="007655D5"/>
    <w:rsid w:val="00766507"/>
    <w:rsid w:val="00767392"/>
    <w:rsid w:val="0076791B"/>
    <w:rsid w:val="00767C9B"/>
    <w:rsid w:val="007763C1"/>
    <w:rsid w:val="0077769E"/>
    <w:rsid w:val="00777D3F"/>
    <w:rsid w:val="00777E82"/>
    <w:rsid w:val="00781359"/>
    <w:rsid w:val="00783960"/>
    <w:rsid w:val="007840B7"/>
    <w:rsid w:val="00786921"/>
    <w:rsid w:val="00787C11"/>
    <w:rsid w:val="00787DF6"/>
    <w:rsid w:val="0079458E"/>
    <w:rsid w:val="007968C7"/>
    <w:rsid w:val="007968F8"/>
    <w:rsid w:val="0079764A"/>
    <w:rsid w:val="007A1EAA"/>
    <w:rsid w:val="007A2382"/>
    <w:rsid w:val="007A2AB9"/>
    <w:rsid w:val="007A6420"/>
    <w:rsid w:val="007A66C6"/>
    <w:rsid w:val="007A79FD"/>
    <w:rsid w:val="007B0268"/>
    <w:rsid w:val="007B0B9D"/>
    <w:rsid w:val="007B0DC3"/>
    <w:rsid w:val="007B1741"/>
    <w:rsid w:val="007B1C53"/>
    <w:rsid w:val="007B26E3"/>
    <w:rsid w:val="007B3B7A"/>
    <w:rsid w:val="007B4B3C"/>
    <w:rsid w:val="007B5606"/>
    <w:rsid w:val="007B5A43"/>
    <w:rsid w:val="007B5C99"/>
    <w:rsid w:val="007B709B"/>
    <w:rsid w:val="007C06F0"/>
    <w:rsid w:val="007C1343"/>
    <w:rsid w:val="007C312E"/>
    <w:rsid w:val="007C334A"/>
    <w:rsid w:val="007C478A"/>
    <w:rsid w:val="007C558E"/>
    <w:rsid w:val="007C5EF1"/>
    <w:rsid w:val="007C5F32"/>
    <w:rsid w:val="007C6A6F"/>
    <w:rsid w:val="007C74D2"/>
    <w:rsid w:val="007C7BF5"/>
    <w:rsid w:val="007D0C07"/>
    <w:rsid w:val="007D19B7"/>
    <w:rsid w:val="007D3ECD"/>
    <w:rsid w:val="007D4127"/>
    <w:rsid w:val="007D415B"/>
    <w:rsid w:val="007D6109"/>
    <w:rsid w:val="007D73FB"/>
    <w:rsid w:val="007D75E5"/>
    <w:rsid w:val="007D773E"/>
    <w:rsid w:val="007E066E"/>
    <w:rsid w:val="007E0AC7"/>
    <w:rsid w:val="007E1356"/>
    <w:rsid w:val="007E20FC"/>
    <w:rsid w:val="007E2D04"/>
    <w:rsid w:val="007E4EC0"/>
    <w:rsid w:val="007E6620"/>
    <w:rsid w:val="007E7062"/>
    <w:rsid w:val="007F021B"/>
    <w:rsid w:val="007F058E"/>
    <w:rsid w:val="007F0E1E"/>
    <w:rsid w:val="007F1F50"/>
    <w:rsid w:val="007F23F2"/>
    <w:rsid w:val="007F29A7"/>
    <w:rsid w:val="007F5807"/>
    <w:rsid w:val="007F70EA"/>
    <w:rsid w:val="008004B4"/>
    <w:rsid w:val="0080059C"/>
    <w:rsid w:val="00801F81"/>
    <w:rsid w:val="00805BE8"/>
    <w:rsid w:val="00805BED"/>
    <w:rsid w:val="008068E0"/>
    <w:rsid w:val="008069F3"/>
    <w:rsid w:val="00806F77"/>
    <w:rsid w:val="00807388"/>
    <w:rsid w:val="00810014"/>
    <w:rsid w:val="0081065C"/>
    <w:rsid w:val="008114DD"/>
    <w:rsid w:val="00811A20"/>
    <w:rsid w:val="00813D46"/>
    <w:rsid w:val="00816078"/>
    <w:rsid w:val="0081751E"/>
    <w:rsid w:val="008177E3"/>
    <w:rsid w:val="00821555"/>
    <w:rsid w:val="008216CD"/>
    <w:rsid w:val="008230A3"/>
    <w:rsid w:val="008234BF"/>
    <w:rsid w:val="00823AA9"/>
    <w:rsid w:val="008255B9"/>
    <w:rsid w:val="00825614"/>
    <w:rsid w:val="00825CD8"/>
    <w:rsid w:val="00827324"/>
    <w:rsid w:val="00827B2D"/>
    <w:rsid w:val="00827D25"/>
    <w:rsid w:val="00832C81"/>
    <w:rsid w:val="00834671"/>
    <w:rsid w:val="00837054"/>
    <w:rsid w:val="0083709D"/>
    <w:rsid w:val="00837458"/>
    <w:rsid w:val="00837AAE"/>
    <w:rsid w:val="00837F17"/>
    <w:rsid w:val="008414E4"/>
    <w:rsid w:val="008429AD"/>
    <w:rsid w:val="008429DB"/>
    <w:rsid w:val="0084306A"/>
    <w:rsid w:val="0084406E"/>
    <w:rsid w:val="0084462D"/>
    <w:rsid w:val="008449F3"/>
    <w:rsid w:val="00845C60"/>
    <w:rsid w:val="00845C92"/>
    <w:rsid w:val="00845F9E"/>
    <w:rsid w:val="00846B13"/>
    <w:rsid w:val="00847881"/>
    <w:rsid w:val="008503E2"/>
    <w:rsid w:val="00850C75"/>
    <w:rsid w:val="00850E39"/>
    <w:rsid w:val="008531F1"/>
    <w:rsid w:val="0085407A"/>
    <w:rsid w:val="00854679"/>
    <w:rsid w:val="0085477A"/>
    <w:rsid w:val="00854F01"/>
    <w:rsid w:val="00855107"/>
    <w:rsid w:val="00855173"/>
    <w:rsid w:val="008557D9"/>
    <w:rsid w:val="0085594E"/>
    <w:rsid w:val="00855BF7"/>
    <w:rsid w:val="00856214"/>
    <w:rsid w:val="008567AF"/>
    <w:rsid w:val="00856E34"/>
    <w:rsid w:val="0085718E"/>
    <w:rsid w:val="00857327"/>
    <w:rsid w:val="008573E4"/>
    <w:rsid w:val="00857B95"/>
    <w:rsid w:val="00862089"/>
    <w:rsid w:val="008655D5"/>
    <w:rsid w:val="00866D5B"/>
    <w:rsid w:val="00866FF5"/>
    <w:rsid w:val="0087216B"/>
    <w:rsid w:val="008721C7"/>
    <w:rsid w:val="0087245A"/>
    <w:rsid w:val="00872515"/>
    <w:rsid w:val="00872CB7"/>
    <w:rsid w:val="00872E37"/>
    <w:rsid w:val="0087332D"/>
    <w:rsid w:val="00873DE1"/>
    <w:rsid w:val="00873E1F"/>
    <w:rsid w:val="00874C16"/>
    <w:rsid w:val="008751A9"/>
    <w:rsid w:val="00875459"/>
    <w:rsid w:val="00880212"/>
    <w:rsid w:val="00880C24"/>
    <w:rsid w:val="00881C6F"/>
    <w:rsid w:val="008822F9"/>
    <w:rsid w:val="00882E29"/>
    <w:rsid w:val="00882F54"/>
    <w:rsid w:val="0088304E"/>
    <w:rsid w:val="00883905"/>
    <w:rsid w:val="008849E5"/>
    <w:rsid w:val="00885EB0"/>
    <w:rsid w:val="00886D1F"/>
    <w:rsid w:val="00891EE1"/>
    <w:rsid w:val="00892651"/>
    <w:rsid w:val="008937CD"/>
    <w:rsid w:val="00893987"/>
    <w:rsid w:val="008944F6"/>
    <w:rsid w:val="00895BBA"/>
    <w:rsid w:val="008963EF"/>
    <w:rsid w:val="00896790"/>
    <w:rsid w:val="0089688E"/>
    <w:rsid w:val="00896EA5"/>
    <w:rsid w:val="008A0DC0"/>
    <w:rsid w:val="008A166A"/>
    <w:rsid w:val="008A1FBE"/>
    <w:rsid w:val="008A1FDC"/>
    <w:rsid w:val="008A3C51"/>
    <w:rsid w:val="008A4012"/>
    <w:rsid w:val="008A56A8"/>
    <w:rsid w:val="008A62BD"/>
    <w:rsid w:val="008A6509"/>
    <w:rsid w:val="008A7842"/>
    <w:rsid w:val="008B0495"/>
    <w:rsid w:val="008B2107"/>
    <w:rsid w:val="008B251C"/>
    <w:rsid w:val="008B3194"/>
    <w:rsid w:val="008B37D4"/>
    <w:rsid w:val="008B5AE7"/>
    <w:rsid w:val="008B7E52"/>
    <w:rsid w:val="008C09B9"/>
    <w:rsid w:val="008C0D0A"/>
    <w:rsid w:val="008C1527"/>
    <w:rsid w:val="008C2409"/>
    <w:rsid w:val="008C2E8E"/>
    <w:rsid w:val="008C50EB"/>
    <w:rsid w:val="008C60E9"/>
    <w:rsid w:val="008C647F"/>
    <w:rsid w:val="008C768A"/>
    <w:rsid w:val="008D0561"/>
    <w:rsid w:val="008D138A"/>
    <w:rsid w:val="008D1B7C"/>
    <w:rsid w:val="008D20D6"/>
    <w:rsid w:val="008D48A6"/>
    <w:rsid w:val="008D4964"/>
    <w:rsid w:val="008D5B4C"/>
    <w:rsid w:val="008D5CC2"/>
    <w:rsid w:val="008D6657"/>
    <w:rsid w:val="008E03F4"/>
    <w:rsid w:val="008E0ED7"/>
    <w:rsid w:val="008E17D6"/>
    <w:rsid w:val="008E1F60"/>
    <w:rsid w:val="008E2CB0"/>
    <w:rsid w:val="008E307E"/>
    <w:rsid w:val="008E3F4F"/>
    <w:rsid w:val="008E6B04"/>
    <w:rsid w:val="008F0CB5"/>
    <w:rsid w:val="008F13A3"/>
    <w:rsid w:val="008F356E"/>
    <w:rsid w:val="008F3F6D"/>
    <w:rsid w:val="008F4DD1"/>
    <w:rsid w:val="008F543F"/>
    <w:rsid w:val="008F5F7F"/>
    <w:rsid w:val="008F6056"/>
    <w:rsid w:val="008F7AE2"/>
    <w:rsid w:val="009000FD"/>
    <w:rsid w:val="00901FDC"/>
    <w:rsid w:val="00902589"/>
    <w:rsid w:val="00902C07"/>
    <w:rsid w:val="00902F3C"/>
    <w:rsid w:val="0090455C"/>
    <w:rsid w:val="00905804"/>
    <w:rsid w:val="00905AC4"/>
    <w:rsid w:val="0090665D"/>
    <w:rsid w:val="00907059"/>
    <w:rsid w:val="009101E2"/>
    <w:rsid w:val="00911450"/>
    <w:rsid w:val="00912C50"/>
    <w:rsid w:val="00913504"/>
    <w:rsid w:val="00913E28"/>
    <w:rsid w:val="009142A0"/>
    <w:rsid w:val="009147BA"/>
    <w:rsid w:val="00915759"/>
    <w:rsid w:val="00915D73"/>
    <w:rsid w:val="00915DB7"/>
    <w:rsid w:val="00916077"/>
    <w:rsid w:val="009170A2"/>
    <w:rsid w:val="009208A6"/>
    <w:rsid w:val="0092115E"/>
    <w:rsid w:val="0092179D"/>
    <w:rsid w:val="0092279C"/>
    <w:rsid w:val="00923C38"/>
    <w:rsid w:val="00924514"/>
    <w:rsid w:val="0092478C"/>
    <w:rsid w:val="00924A50"/>
    <w:rsid w:val="0092630E"/>
    <w:rsid w:val="00926944"/>
    <w:rsid w:val="00927316"/>
    <w:rsid w:val="00927DA3"/>
    <w:rsid w:val="009302C5"/>
    <w:rsid w:val="00930EAA"/>
    <w:rsid w:val="0093133D"/>
    <w:rsid w:val="00931963"/>
    <w:rsid w:val="0093276D"/>
    <w:rsid w:val="00933D12"/>
    <w:rsid w:val="00937065"/>
    <w:rsid w:val="00937B9E"/>
    <w:rsid w:val="00937C28"/>
    <w:rsid w:val="00937D4B"/>
    <w:rsid w:val="00940285"/>
    <w:rsid w:val="009415B0"/>
    <w:rsid w:val="009416E7"/>
    <w:rsid w:val="0094408C"/>
    <w:rsid w:val="009444E1"/>
    <w:rsid w:val="00944BD1"/>
    <w:rsid w:val="00945804"/>
    <w:rsid w:val="0094669F"/>
    <w:rsid w:val="009479D2"/>
    <w:rsid w:val="00947E7E"/>
    <w:rsid w:val="0095139A"/>
    <w:rsid w:val="0095293A"/>
    <w:rsid w:val="00953496"/>
    <w:rsid w:val="00953B46"/>
    <w:rsid w:val="00953E16"/>
    <w:rsid w:val="009542AC"/>
    <w:rsid w:val="00961932"/>
    <w:rsid w:val="00961BB2"/>
    <w:rsid w:val="00962108"/>
    <w:rsid w:val="0096220F"/>
    <w:rsid w:val="009624DF"/>
    <w:rsid w:val="009633BC"/>
    <w:rsid w:val="009634C8"/>
    <w:rsid w:val="009638D6"/>
    <w:rsid w:val="00963B95"/>
    <w:rsid w:val="00964C9D"/>
    <w:rsid w:val="00966878"/>
    <w:rsid w:val="00966E79"/>
    <w:rsid w:val="009674DF"/>
    <w:rsid w:val="009714BA"/>
    <w:rsid w:val="00971756"/>
    <w:rsid w:val="0097408E"/>
    <w:rsid w:val="00974BB2"/>
    <w:rsid w:val="00974DDD"/>
    <w:rsid w:val="00974FA7"/>
    <w:rsid w:val="009756E5"/>
    <w:rsid w:val="00977A8C"/>
    <w:rsid w:val="00980888"/>
    <w:rsid w:val="00983910"/>
    <w:rsid w:val="00985220"/>
    <w:rsid w:val="009862FC"/>
    <w:rsid w:val="00986733"/>
    <w:rsid w:val="00993097"/>
    <w:rsid w:val="009932AC"/>
    <w:rsid w:val="00994351"/>
    <w:rsid w:val="00996A8F"/>
    <w:rsid w:val="00997E16"/>
    <w:rsid w:val="009A184C"/>
    <w:rsid w:val="009A1DBF"/>
    <w:rsid w:val="009A3499"/>
    <w:rsid w:val="009A68E6"/>
    <w:rsid w:val="009A7598"/>
    <w:rsid w:val="009B1DF8"/>
    <w:rsid w:val="009B2F2E"/>
    <w:rsid w:val="009B3D20"/>
    <w:rsid w:val="009B5418"/>
    <w:rsid w:val="009B5B76"/>
    <w:rsid w:val="009B5F13"/>
    <w:rsid w:val="009B60AD"/>
    <w:rsid w:val="009B6F28"/>
    <w:rsid w:val="009C0727"/>
    <w:rsid w:val="009C0791"/>
    <w:rsid w:val="009C0AC0"/>
    <w:rsid w:val="009C2184"/>
    <w:rsid w:val="009C35FA"/>
    <w:rsid w:val="009C3C80"/>
    <w:rsid w:val="009C492F"/>
    <w:rsid w:val="009C55C3"/>
    <w:rsid w:val="009C73DE"/>
    <w:rsid w:val="009D0B6B"/>
    <w:rsid w:val="009D122E"/>
    <w:rsid w:val="009D1AE2"/>
    <w:rsid w:val="009D27E2"/>
    <w:rsid w:val="009D2FF2"/>
    <w:rsid w:val="009D3226"/>
    <w:rsid w:val="009D3385"/>
    <w:rsid w:val="009D3B84"/>
    <w:rsid w:val="009D4AE7"/>
    <w:rsid w:val="009D4F45"/>
    <w:rsid w:val="009D50DE"/>
    <w:rsid w:val="009D5795"/>
    <w:rsid w:val="009D5EAF"/>
    <w:rsid w:val="009D6096"/>
    <w:rsid w:val="009D793C"/>
    <w:rsid w:val="009E10D8"/>
    <w:rsid w:val="009E16A9"/>
    <w:rsid w:val="009E1B37"/>
    <w:rsid w:val="009E1BE8"/>
    <w:rsid w:val="009E375F"/>
    <w:rsid w:val="009E39D4"/>
    <w:rsid w:val="009E3BCC"/>
    <w:rsid w:val="009E433B"/>
    <w:rsid w:val="009E5401"/>
    <w:rsid w:val="009E5830"/>
    <w:rsid w:val="009E5850"/>
    <w:rsid w:val="009E7192"/>
    <w:rsid w:val="009F3592"/>
    <w:rsid w:val="009F3876"/>
    <w:rsid w:val="009F4953"/>
    <w:rsid w:val="009F670B"/>
    <w:rsid w:val="00A00A47"/>
    <w:rsid w:val="00A00EE4"/>
    <w:rsid w:val="00A016CF"/>
    <w:rsid w:val="00A042A4"/>
    <w:rsid w:val="00A049B1"/>
    <w:rsid w:val="00A04C38"/>
    <w:rsid w:val="00A04EDF"/>
    <w:rsid w:val="00A06404"/>
    <w:rsid w:val="00A06FAA"/>
    <w:rsid w:val="00A0758F"/>
    <w:rsid w:val="00A10A7E"/>
    <w:rsid w:val="00A11BB7"/>
    <w:rsid w:val="00A121DB"/>
    <w:rsid w:val="00A13FDD"/>
    <w:rsid w:val="00A1570A"/>
    <w:rsid w:val="00A16206"/>
    <w:rsid w:val="00A168E9"/>
    <w:rsid w:val="00A168F1"/>
    <w:rsid w:val="00A211B4"/>
    <w:rsid w:val="00A233CE"/>
    <w:rsid w:val="00A23F98"/>
    <w:rsid w:val="00A24443"/>
    <w:rsid w:val="00A25901"/>
    <w:rsid w:val="00A25EEE"/>
    <w:rsid w:val="00A26314"/>
    <w:rsid w:val="00A26E55"/>
    <w:rsid w:val="00A30ADD"/>
    <w:rsid w:val="00A33DDF"/>
    <w:rsid w:val="00A344EE"/>
    <w:rsid w:val="00A34547"/>
    <w:rsid w:val="00A349CF"/>
    <w:rsid w:val="00A34D8D"/>
    <w:rsid w:val="00A3543C"/>
    <w:rsid w:val="00A35461"/>
    <w:rsid w:val="00A376B7"/>
    <w:rsid w:val="00A37EFB"/>
    <w:rsid w:val="00A41AD5"/>
    <w:rsid w:val="00A41BF5"/>
    <w:rsid w:val="00A42EEB"/>
    <w:rsid w:val="00A43253"/>
    <w:rsid w:val="00A43D4C"/>
    <w:rsid w:val="00A44778"/>
    <w:rsid w:val="00A45A62"/>
    <w:rsid w:val="00A469E7"/>
    <w:rsid w:val="00A47600"/>
    <w:rsid w:val="00A50C82"/>
    <w:rsid w:val="00A528B9"/>
    <w:rsid w:val="00A530EB"/>
    <w:rsid w:val="00A540BF"/>
    <w:rsid w:val="00A5410E"/>
    <w:rsid w:val="00A54800"/>
    <w:rsid w:val="00A604A4"/>
    <w:rsid w:val="00A61B7D"/>
    <w:rsid w:val="00A628AF"/>
    <w:rsid w:val="00A62EBA"/>
    <w:rsid w:val="00A6605B"/>
    <w:rsid w:val="00A66ADC"/>
    <w:rsid w:val="00A707E0"/>
    <w:rsid w:val="00A7147D"/>
    <w:rsid w:val="00A736E7"/>
    <w:rsid w:val="00A742F4"/>
    <w:rsid w:val="00A7438F"/>
    <w:rsid w:val="00A75728"/>
    <w:rsid w:val="00A7656A"/>
    <w:rsid w:val="00A76902"/>
    <w:rsid w:val="00A772B8"/>
    <w:rsid w:val="00A8062F"/>
    <w:rsid w:val="00A815D5"/>
    <w:rsid w:val="00A81B15"/>
    <w:rsid w:val="00A837FF"/>
    <w:rsid w:val="00A841FB"/>
    <w:rsid w:val="00A844E1"/>
    <w:rsid w:val="00A84DC8"/>
    <w:rsid w:val="00A85DBC"/>
    <w:rsid w:val="00A85EC2"/>
    <w:rsid w:val="00A87FEB"/>
    <w:rsid w:val="00A91442"/>
    <w:rsid w:val="00A91887"/>
    <w:rsid w:val="00A91FEB"/>
    <w:rsid w:val="00A93F9F"/>
    <w:rsid w:val="00A9420E"/>
    <w:rsid w:val="00A9627F"/>
    <w:rsid w:val="00A97648"/>
    <w:rsid w:val="00AA0516"/>
    <w:rsid w:val="00AA0EF6"/>
    <w:rsid w:val="00AA144A"/>
    <w:rsid w:val="00AA1CFD"/>
    <w:rsid w:val="00AA2239"/>
    <w:rsid w:val="00AA33D2"/>
    <w:rsid w:val="00AA6234"/>
    <w:rsid w:val="00AB0B87"/>
    <w:rsid w:val="00AB0C57"/>
    <w:rsid w:val="00AB1195"/>
    <w:rsid w:val="00AB15C3"/>
    <w:rsid w:val="00AB31D8"/>
    <w:rsid w:val="00AB3628"/>
    <w:rsid w:val="00AB4182"/>
    <w:rsid w:val="00AB4D87"/>
    <w:rsid w:val="00AB6450"/>
    <w:rsid w:val="00AB797C"/>
    <w:rsid w:val="00AC01DB"/>
    <w:rsid w:val="00AC26C8"/>
    <w:rsid w:val="00AC27DB"/>
    <w:rsid w:val="00AC352E"/>
    <w:rsid w:val="00AC3A19"/>
    <w:rsid w:val="00AC3B0D"/>
    <w:rsid w:val="00AC4B4D"/>
    <w:rsid w:val="00AC591E"/>
    <w:rsid w:val="00AC6D6B"/>
    <w:rsid w:val="00AD125A"/>
    <w:rsid w:val="00AD16BB"/>
    <w:rsid w:val="00AD3049"/>
    <w:rsid w:val="00AD305F"/>
    <w:rsid w:val="00AD48F7"/>
    <w:rsid w:val="00AD5935"/>
    <w:rsid w:val="00AD694F"/>
    <w:rsid w:val="00AD764D"/>
    <w:rsid w:val="00AD7736"/>
    <w:rsid w:val="00AD798E"/>
    <w:rsid w:val="00AE0D6C"/>
    <w:rsid w:val="00AE10CE"/>
    <w:rsid w:val="00AE1CA1"/>
    <w:rsid w:val="00AE3AED"/>
    <w:rsid w:val="00AE6618"/>
    <w:rsid w:val="00AE6D6A"/>
    <w:rsid w:val="00AE7098"/>
    <w:rsid w:val="00AE70D4"/>
    <w:rsid w:val="00AE7868"/>
    <w:rsid w:val="00AF0407"/>
    <w:rsid w:val="00AF066C"/>
    <w:rsid w:val="00AF0FB9"/>
    <w:rsid w:val="00AF1C43"/>
    <w:rsid w:val="00AF3F54"/>
    <w:rsid w:val="00AF46A8"/>
    <w:rsid w:val="00AF4D8B"/>
    <w:rsid w:val="00AF550A"/>
    <w:rsid w:val="00AF7436"/>
    <w:rsid w:val="00B01925"/>
    <w:rsid w:val="00B01B90"/>
    <w:rsid w:val="00B0391C"/>
    <w:rsid w:val="00B04759"/>
    <w:rsid w:val="00B067CA"/>
    <w:rsid w:val="00B068AF"/>
    <w:rsid w:val="00B06C16"/>
    <w:rsid w:val="00B10F2F"/>
    <w:rsid w:val="00B11988"/>
    <w:rsid w:val="00B129F4"/>
    <w:rsid w:val="00B12B26"/>
    <w:rsid w:val="00B143B2"/>
    <w:rsid w:val="00B14A07"/>
    <w:rsid w:val="00B1629F"/>
    <w:rsid w:val="00B163F8"/>
    <w:rsid w:val="00B16A79"/>
    <w:rsid w:val="00B23E77"/>
    <w:rsid w:val="00B2472D"/>
    <w:rsid w:val="00B24CA0"/>
    <w:rsid w:val="00B2525C"/>
    <w:rsid w:val="00B2549F"/>
    <w:rsid w:val="00B259A6"/>
    <w:rsid w:val="00B313E8"/>
    <w:rsid w:val="00B32715"/>
    <w:rsid w:val="00B32A0D"/>
    <w:rsid w:val="00B34B02"/>
    <w:rsid w:val="00B3567F"/>
    <w:rsid w:val="00B37223"/>
    <w:rsid w:val="00B37806"/>
    <w:rsid w:val="00B40EC7"/>
    <w:rsid w:val="00B4108D"/>
    <w:rsid w:val="00B41AC5"/>
    <w:rsid w:val="00B426CF"/>
    <w:rsid w:val="00B4280B"/>
    <w:rsid w:val="00B434F5"/>
    <w:rsid w:val="00B45AA2"/>
    <w:rsid w:val="00B45BBC"/>
    <w:rsid w:val="00B5036F"/>
    <w:rsid w:val="00B513CE"/>
    <w:rsid w:val="00B51A5B"/>
    <w:rsid w:val="00B57265"/>
    <w:rsid w:val="00B60863"/>
    <w:rsid w:val="00B62045"/>
    <w:rsid w:val="00B623F6"/>
    <w:rsid w:val="00B625CD"/>
    <w:rsid w:val="00B62712"/>
    <w:rsid w:val="00B633AE"/>
    <w:rsid w:val="00B63FCB"/>
    <w:rsid w:val="00B64AE7"/>
    <w:rsid w:val="00B64E10"/>
    <w:rsid w:val="00B65615"/>
    <w:rsid w:val="00B665D2"/>
    <w:rsid w:val="00B666CA"/>
    <w:rsid w:val="00B6737C"/>
    <w:rsid w:val="00B7077A"/>
    <w:rsid w:val="00B70897"/>
    <w:rsid w:val="00B7214D"/>
    <w:rsid w:val="00B7389E"/>
    <w:rsid w:val="00B73C62"/>
    <w:rsid w:val="00B74372"/>
    <w:rsid w:val="00B74FBB"/>
    <w:rsid w:val="00B75525"/>
    <w:rsid w:val="00B772E6"/>
    <w:rsid w:val="00B80283"/>
    <w:rsid w:val="00B8095F"/>
    <w:rsid w:val="00B80B0C"/>
    <w:rsid w:val="00B80B11"/>
    <w:rsid w:val="00B831AE"/>
    <w:rsid w:val="00B83F1F"/>
    <w:rsid w:val="00B8446C"/>
    <w:rsid w:val="00B84F8A"/>
    <w:rsid w:val="00B855A1"/>
    <w:rsid w:val="00B85616"/>
    <w:rsid w:val="00B87725"/>
    <w:rsid w:val="00B901EF"/>
    <w:rsid w:val="00B91985"/>
    <w:rsid w:val="00B9438B"/>
    <w:rsid w:val="00B94D78"/>
    <w:rsid w:val="00B9590D"/>
    <w:rsid w:val="00B971D1"/>
    <w:rsid w:val="00BA259A"/>
    <w:rsid w:val="00BA259C"/>
    <w:rsid w:val="00BA29D3"/>
    <w:rsid w:val="00BA307F"/>
    <w:rsid w:val="00BA5280"/>
    <w:rsid w:val="00BA6DD5"/>
    <w:rsid w:val="00BA73FF"/>
    <w:rsid w:val="00BA7660"/>
    <w:rsid w:val="00BB14F1"/>
    <w:rsid w:val="00BB4794"/>
    <w:rsid w:val="00BB572E"/>
    <w:rsid w:val="00BB6B14"/>
    <w:rsid w:val="00BB74FD"/>
    <w:rsid w:val="00BC5982"/>
    <w:rsid w:val="00BC60BF"/>
    <w:rsid w:val="00BC682A"/>
    <w:rsid w:val="00BC7A99"/>
    <w:rsid w:val="00BD04EA"/>
    <w:rsid w:val="00BD1015"/>
    <w:rsid w:val="00BD193B"/>
    <w:rsid w:val="00BD1C61"/>
    <w:rsid w:val="00BD274C"/>
    <w:rsid w:val="00BD28BF"/>
    <w:rsid w:val="00BD47BD"/>
    <w:rsid w:val="00BD4955"/>
    <w:rsid w:val="00BD56F1"/>
    <w:rsid w:val="00BD5CB1"/>
    <w:rsid w:val="00BD6404"/>
    <w:rsid w:val="00BE1C4E"/>
    <w:rsid w:val="00BE2043"/>
    <w:rsid w:val="00BE24B2"/>
    <w:rsid w:val="00BE2587"/>
    <w:rsid w:val="00BE2EFB"/>
    <w:rsid w:val="00BE33AE"/>
    <w:rsid w:val="00BE4420"/>
    <w:rsid w:val="00BE6170"/>
    <w:rsid w:val="00BF03C1"/>
    <w:rsid w:val="00BF046F"/>
    <w:rsid w:val="00BF1177"/>
    <w:rsid w:val="00BF14CB"/>
    <w:rsid w:val="00BF1513"/>
    <w:rsid w:val="00BF159E"/>
    <w:rsid w:val="00BF2A6A"/>
    <w:rsid w:val="00BF3548"/>
    <w:rsid w:val="00BF72A2"/>
    <w:rsid w:val="00BF7F45"/>
    <w:rsid w:val="00C01D50"/>
    <w:rsid w:val="00C01E33"/>
    <w:rsid w:val="00C01F65"/>
    <w:rsid w:val="00C02971"/>
    <w:rsid w:val="00C04C0C"/>
    <w:rsid w:val="00C050D1"/>
    <w:rsid w:val="00C056DC"/>
    <w:rsid w:val="00C063B4"/>
    <w:rsid w:val="00C06EB9"/>
    <w:rsid w:val="00C101EF"/>
    <w:rsid w:val="00C10260"/>
    <w:rsid w:val="00C104FC"/>
    <w:rsid w:val="00C11317"/>
    <w:rsid w:val="00C116C8"/>
    <w:rsid w:val="00C1329B"/>
    <w:rsid w:val="00C15424"/>
    <w:rsid w:val="00C1572F"/>
    <w:rsid w:val="00C16A7C"/>
    <w:rsid w:val="00C2361B"/>
    <w:rsid w:val="00C23D66"/>
    <w:rsid w:val="00C23DE6"/>
    <w:rsid w:val="00C24C05"/>
    <w:rsid w:val="00C24D2F"/>
    <w:rsid w:val="00C25164"/>
    <w:rsid w:val="00C26035"/>
    <w:rsid w:val="00C26222"/>
    <w:rsid w:val="00C31283"/>
    <w:rsid w:val="00C33C48"/>
    <w:rsid w:val="00C340E5"/>
    <w:rsid w:val="00C35AA7"/>
    <w:rsid w:val="00C3678E"/>
    <w:rsid w:val="00C36B9A"/>
    <w:rsid w:val="00C4010F"/>
    <w:rsid w:val="00C43BA1"/>
    <w:rsid w:val="00C43DAB"/>
    <w:rsid w:val="00C44004"/>
    <w:rsid w:val="00C45840"/>
    <w:rsid w:val="00C46238"/>
    <w:rsid w:val="00C46DAD"/>
    <w:rsid w:val="00C477D7"/>
    <w:rsid w:val="00C47F08"/>
    <w:rsid w:val="00C514A6"/>
    <w:rsid w:val="00C51860"/>
    <w:rsid w:val="00C51F08"/>
    <w:rsid w:val="00C524DC"/>
    <w:rsid w:val="00C5436C"/>
    <w:rsid w:val="00C5447C"/>
    <w:rsid w:val="00C55A65"/>
    <w:rsid w:val="00C5612D"/>
    <w:rsid w:val="00C566E0"/>
    <w:rsid w:val="00C5739F"/>
    <w:rsid w:val="00C57B01"/>
    <w:rsid w:val="00C57CF0"/>
    <w:rsid w:val="00C57EE7"/>
    <w:rsid w:val="00C60C6E"/>
    <w:rsid w:val="00C60C9F"/>
    <w:rsid w:val="00C61411"/>
    <w:rsid w:val="00C6154B"/>
    <w:rsid w:val="00C62062"/>
    <w:rsid w:val="00C626ED"/>
    <w:rsid w:val="00C6281C"/>
    <w:rsid w:val="00C63451"/>
    <w:rsid w:val="00C63557"/>
    <w:rsid w:val="00C647FE"/>
    <w:rsid w:val="00C649BD"/>
    <w:rsid w:val="00C65376"/>
    <w:rsid w:val="00C65891"/>
    <w:rsid w:val="00C664D8"/>
    <w:rsid w:val="00C66AC9"/>
    <w:rsid w:val="00C6728D"/>
    <w:rsid w:val="00C676FA"/>
    <w:rsid w:val="00C67853"/>
    <w:rsid w:val="00C70055"/>
    <w:rsid w:val="00C72269"/>
    <w:rsid w:val="00C724D3"/>
    <w:rsid w:val="00C74806"/>
    <w:rsid w:val="00C74969"/>
    <w:rsid w:val="00C761D6"/>
    <w:rsid w:val="00C77C03"/>
    <w:rsid w:val="00C77DD9"/>
    <w:rsid w:val="00C803F4"/>
    <w:rsid w:val="00C82C11"/>
    <w:rsid w:val="00C83185"/>
    <w:rsid w:val="00C83BE6"/>
    <w:rsid w:val="00C85354"/>
    <w:rsid w:val="00C858B8"/>
    <w:rsid w:val="00C8649A"/>
    <w:rsid w:val="00C86ABA"/>
    <w:rsid w:val="00C90DB0"/>
    <w:rsid w:val="00C911C5"/>
    <w:rsid w:val="00C91778"/>
    <w:rsid w:val="00C92766"/>
    <w:rsid w:val="00C936CB"/>
    <w:rsid w:val="00C943F3"/>
    <w:rsid w:val="00C9444F"/>
    <w:rsid w:val="00C94C2A"/>
    <w:rsid w:val="00C95C2C"/>
    <w:rsid w:val="00C96EE5"/>
    <w:rsid w:val="00C96F08"/>
    <w:rsid w:val="00CA01E4"/>
    <w:rsid w:val="00CA08C6"/>
    <w:rsid w:val="00CA0A77"/>
    <w:rsid w:val="00CA2729"/>
    <w:rsid w:val="00CA3057"/>
    <w:rsid w:val="00CA3968"/>
    <w:rsid w:val="00CA45F8"/>
    <w:rsid w:val="00CA53C6"/>
    <w:rsid w:val="00CA7192"/>
    <w:rsid w:val="00CB0305"/>
    <w:rsid w:val="00CB0ABF"/>
    <w:rsid w:val="00CB16DD"/>
    <w:rsid w:val="00CB17D1"/>
    <w:rsid w:val="00CB2A89"/>
    <w:rsid w:val="00CB33C7"/>
    <w:rsid w:val="00CB4E58"/>
    <w:rsid w:val="00CB5F84"/>
    <w:rsid w:val="00CB6B8A"/>
    <w:rsid w:val="00CB6DA7"/>
    <w:rsid w:val="00CB75FE"/>
    <w:rsid w:val="00CB7E4C"/>
    <w:rsid w:val="00CC0F99"/>
    <w:rsid w:val="00CC25B4"/>
    <w:rsid w:val="00CC30B9"/>
    <w:rsid w:val="00CC3BB7"/>
    <w:rsid w:val="00CC550B"/>
    <w:rsid w:val="00CC5F88"/>
    <w:rsid w:val="00CC69C8"/>
    <w:rsid w:val="00CC77A2"/>
    <w:rsid w:val="00CC7F4E"/>
    <w:rsid w:val="00CD1ED3"/>
    <w:rsid w:val="00CD2A21"/>
    <w:rsid w:val="00CD307E"/>
    <w:rsid w:val="00CD44E2"/>
    <w:rsid w:val="00CD5D21"/>
    <w:rsid w:val="00CD629F"/>
    <w:rsid w:val="00CD6441"/>
    <w:rsid w:val="00CD6A1B"/>
    <w:rsid w:val="00CD6BD5"/>
    <w:rsid w:val="00CE0179"/>
    <w:rsid w:val="00CE0A7F"/>
    <w:rsid w:val="00CE1718"/>
    <w:rsid w:val="00CE20E1"/>
    <w:rsid w:val="00CE48B4"/>
    <w:rsid w:val="00CE599E"/>
    <w:rsid w:val="00CE5D36"/>
    <w:rsid w:val="00CF09F1"/>
    <w:rsid w:val="00CF24F4"/>
    <w:rsid w:val="00CF2E23"/>
    <w:rsid w:val="00CF4156"/>
    <w:rsid w:val="00CF49E5"/>
    <w:rsid w:val="00CF5E06"/>
    <w:rsid w:val="00CF635D"/>
    <w:rsid w:val="00D0036C"/>
    <w:rsid w:val="00D03D00"/>
    <w:rsid w:val="00D0443A"/>
    <w:rsid w:val="00D055D4"/>
    <w:rsid w:val="00D05C30"/>
    <w:rsid w:val="00D0691C"/>
    <w:rsid w:val="00D069D3"/>
    <w:rsid w:val="00D10052"/>
    <w:rsid w:val="00D10B22"/>
    <w:rsid w:val="00D10BBF"/>
    <w:rsid w:val="00D11359"/>
    <w:rsid w:val="00D12D79"/>
    <w:rsid w:val="00D13129"/>
    <w:rsid w:val="00D147CC"/>
    <w:rsid w:val="00D16739"/>
    <w:rsid w:val="00D174AD"/>
    <w:rsid w:val="00D175E7"/>
    <w:rsid w:val="00D3125F"/>
    <w:rsid w:val="00D3188C"/>
    <w:rsid w:val="00D31C1D"/>
    <w:rsid w:val="00D32293"/>
    <w:rsid w:val="00D33023"/>
    <w:rsid w:val="00D3309E"/>
    <w:rsid w:val="00D34349"/>
    <w:rsid w:val="00D35F9B"/>
    <w:rsid w:val="00D36B69"/>
    <w:rsid w:val="00D401CA"/>
    <w:rsid w:val="00D408DD"/>
    <w:rsid w:val="00D45268"/>
    <w:rsid w:val="00D4532B"/>
    <w:rsid w:val="00D45D72"/>
    <w:rsid w:val="00D47DEE"/>
    <w:rsid w:val="00D5039F"/>
    <w:rsid w:val="00D51F2F"/>
    <w:rsid w:val="00D5203B"/>
    <w:rsid w:val="00D520E4"/>
    <w:rsid w:val="00D52B8A"/>
    <w:rsid w:val="00D53148"/>
    <w:rsid w:val="00D53A38"/>
    <w:rsid w:val="00D543DA"/>
    <w:rsid w:val="00D54F3A"/>
    <w:rsid w:val="00D575DD"/>
    <w:rsid w:val="00D57DFA"/>
    <w:rsid w:val="00D60895"/>
    <w:rsid w:val="00D615E0"/>
    <w:rsid w:val="00D640FC"/>
    <w:rsid w:val="00D654C2"/>
    <w:rsid w:val="00D67CF1"/>
    <w:rsid w:val="00D67FCF"/>
    <w:rsid w:val="00D704AE"/>
    <w:rsid w:val="00D709CE"/>
    <w:rsid w:val="00D70E35"/>
    <w:rsid w:val="00D718AC"/>
    <w:rsid w:val="00D71F73"/>
    <w:rsid w:val="00D72876"/>
    <w:rsid w:val="00D7317B"/>
    <w:rsid w:val="00D74AFD"/>
    <w:rsid w:val="00D76D96"/>
    <w:rsid w:val="00D77648"/>
    <w:rsid w:val="00D80786"/>
    <w:rsid w:val="00D80C0F"/>
    <w:rsid w:val="00D810F4"/>
    <w:rsid w:val="00D814AE"/>
    <w:rsid w:val="00D814FB"/>
    <w:rsid w:val="00D81666"/>
    <w:rsid w:val="00D81B21"/>
    <w:rsid w:val="00D81CAB"/>
    <w:rsid w:val="00D834A6"/>
    <w:rsid w:val="00D83524"/>
    <w:rsid w:val="00D84979"/>
    <w:rsid w:val="00D8576F"/>
    <w:rsid w:val="00D864FA"/>
    <w:rsid w:val="00D8677F"/>
    <w:rsid w:val="00D9000B"/>
    <w:rsid w:val="00D91132"/>
    <w:rsid w:val="00D92CE9"/>
    <w:rsid w:val="00D9364B"/>
    <w:rsid w:val="00D945B2"/>
    <w:rsid w:val="00D9544A"/>
    <w:rsid w:val="00D95BE0"/>
    <w:rsid w:val="00D96AC0"/>
    <w:rsid w:val="00D96C15"/>
    <w:rsid w:val="00D97EB9"/>
    <w:rsid w:val="00D97F0C"/>
    <w:rsid w:val="00DA0867"/>
    <w:rsid w:val="00DA0882"/>
    <w:rsid w:val="00DA1362"/>
    <w:rsid w:val="00DA143E"/>
    <w:rsid w:val="00DA152B"/>
    <w:rsid w:val="00DA1DC7"/>
    <w:rsid w:val="00DA32B2"/>
    <w:rsid w:val="00DA32E5"/>
    <w:rsid w:val="00DA3743"/>
    <w:rsid w:val="00DA3A86"/>
    <w:rsid w:val="00DA4C44"/>
    <w:rsid w:val="00DA7CC0"/>
    <w:rsid w:val="00DB101C"/>
    <w:rsid w:val="00DB1BBC"/>
    <w:rsid w:val="00DB1EB1"/>
    <w:rsid w:val="00DB358F"/>
    <w:rsid w:val="00DB3A7B"/>
    <w:rsid w:val="00DB3AD5"/>
    <w:rsid w:val="00DB473D"/>
    <w:rsid w:val="00DB5098"/>
    <w:rsid w:val="00DC050A"/>
    <w:rsid w:val="00DC06B8"/>
    <w:rsid w:val="00DC0CE1"/>
    <w:rsid w:val="00DC18A4"/>
    <w:rsid w:val="00DC1C2C"/>
    <w:rsid w:val="00DC2500"/>
    <w:rsid w:val="00DC4A85"/>
    <w:rsid w:val="00DC4F72"/>
    <w:rsid w:val="00DC5503"/>
    <w:rsid w:val="00DC5A90"/>
    <w:rsid w:val="00DC6974"/>
    <w:rsid w:val="00DC77DC"/>
    <w:rsid w:val="00DD0453"/>
    <w:rsid w:val="00DD0646"/>
    <w:rsid w:val="00DD0AFF"/>
    <w:rsid w:val="00DD0C2C"/>
    <w:rsid w:val="00DD0FD9"/>
    <w:rsid w:val="00DD19DE"/>
    <w:rsid w:val="00DD1D7A"/>
    <w:rsid w:val="00DD28BC"/>
    <w:rsid w:val="00DE0DA3"/>
    <w:rsid w:val="00DE12A4"/>
    <w:rsid w:val="00DE2B2F"/>
    <w:rsid w:val="00DE31F0"/>
    <w:rsid w:val="00DE3D1C"/>
    <w:rsid w:val="00DE654B"/>
    <w:rsid w:val="00DE6BC8"/>
    <w:rsid w:val="00DF0020"/>
    <w:rsid w:val="00DF23F4"/>
    <w:rsid w:val="00DF6B5E"/>
    <w:rsid w:val="00DF6EE3"/>
    <w:rsid w:val="00DF7150"/>
    <w:rsid w:val="00E00791"/>
    <w:rsid w:val="00E00944"/>
    <w:rsid w:val="00E00CFD"/>
    <w:rsid w:val="00E00F56"/>
    <w:rsid w:val="00E0227D"/>
    <w:rsid w:val="00E02FF0"/>
    <w:rsid w:val="00E0409E"/>
    <w:rsid w:val="00E042FF"/>
    <w:rsid w:val="00E0465F"/>
    <w:rsid w:val="00E04B84"/>
    <w:rsid w:val="00E04F01"/>
    <w:rsid w:val="00E06466"/>
    <w:rsid w:val="00E06835"/>
    <w:rsid w:val="00E06FDA"/>
    <w:rsid w:val="00E07915"/>
    <w:rsid w:val="00E10E30"/>
    <w:rsid w:val="00E10F12"/>
    <w:rsid w:val="00E1265E"/>
    <w:rsid w:val="00E13605"/>
    <w:rsid w:val="00E146CA"/>
    <w:rsid w:val="00E14736"/>
    <w:rsid w:val="00E160A5"/>
    <w:rsid w:val="00E1713D"/>
    <w:rsid w:val="00E20A43"/>
    <w:rsid w:val="00E217CE"/>
    <w:rsid w:val="00E23898"/>
    <w:rsid w:val="00E25FC5"/>
    <w:rsid w:val="00E2716C"/>
    <w:rsid w:val="00E27D03"/>
    <w:rsid w:val="00E319F1"/>
    <w:rsid w:val="00E31AC5"/>
    <w:rsid w:val="00E31EDA"/>
    <w:rsid w:val="00E33CD2"/>
    <w:rsid w:val="00E347C6"/>
    <w:rsid w:val="00E37E98"/>
    <w:rsid w:val="00E40E90"/>
    <w:rsid w:val="00E40F01"/>
    <w:rsid w:val="00E442C8"/>
    <w:rsid w:val="00E44FF4"/>
    <w:rsid w:val="00E4581C"/>
    <w:rsid w:val="00E45A5D"/>
    <w:rsid w:val="00E45C7E"/>
    <w:rsid w:val="00E5044B"/>
    <w:rsid w:val="00E50C2B"/>
    <w:rsid w:val="00E531EB"/>
    <w:rsid w:val="00E544ED"/>
    <w:rsid w:val="00E54874"/>
    <w:rsid w:val="00E54B6F"/>
    <w:rsid w:val="00E55ACA"/>
    <w:rsid w:val="00E57B74"/>
    <w:rsid w:val="00E60BB4"/>
    <w:rsid w:val="00E62BFD"/>
    <w:rsid w:val="00E63287"/>
    <w:rsid w:val="00E63ECD"/>
    <w:rsid w:val="00E641FA"/>
    <w:rsid w:val="00E64388"/>
    <w:rsid w:val="00E65B6B"/>
    <w:rsid w:val="00E65BC6"/>
    <w:rsid w:val="00E661FF"/>
    <w:rsid w:val="00E7201D"/>
    <w:rsid w:val="00E726EB"/>
    <w:rsid w:val="00E72A7E"/>
    <w:rsid w:val="00E72CF1"/>
    <w:rsid w:val="00E7373D"/>
    <w:rsid w:val="00E753D8"/>
    <w:rsid w:val="00E77296"/>
    <w:rsid w:val="00E806E9"/>
    <w:rsid w:val="00E80740"/>
    <w:rsid w:val="00E80847"/>
    <w:rsid w:val="00E80B52"/>
    <w:rsid w:val="00E824C3"/>
    <w:rsid w:val="00E83E0D"/>
    <w:rsid w:val="00E840B3"/>
    <w:rsid w:val="00E84D10"/>
    <w:rsid w:val="00E85287"/>
    <w:rsid w:val="00E8629F"/>
    <w:rsid w:val="00E86D1B"/>
    <w:rsid w:val="00E8749C"/>
    <w:rsid w:val="00E87CAC"/>
    <w:rsid w:val="00E91008"/>
    <w:rsid w:val="00E91224"/>
    <w:rsid w:val="00E91C31"/>
    <w:rsid w:val="00E92968"/>
    <w:rsid w:val="00E9374E"/>
    <w:rsid w:val="00E93C35"/>
    <w:rsid w:val="00E94DC3"/>
    <w:rsid w:val="00E94F54"/>
    <w:rsid w:val="00E96187"/>
    <w:rsid w:val="00E96976"/>
    <w:rsid w:val="00E96998"/>
    <w:rsid w:val="00E97016"/>
    <w:rsid w:val="00E973C2"/>
    <w:rsid w:val="00E97AD5"/>
    <w:rsid w:val="00EA1111"/>
    <w:rsid w:val="00EA1EE1"/>
    <w:rsid w:val="00EA2BE8"/>
    <w:rsid w:val="00EA3B4F"/>
    <w:rsid w:val="00EA3C24"/>
    <w:rsid w:val="00EA4B6F"/>
    <w:rsid w:val="00EA4E31"/>
    <w:rsid w:val="00EA73DF"/>
    <w:rsid w:val="00EB0AD4"/>
    <w:rsid w:val="00EB1000"/>
    <w:rsid w:val="00EB3C41"/>
    <w:rsid w:val="00EB4E6E"/>
    <w:rsid w:val="00EB4EC1"/>
    <w:rsid w:val="00EB5D7A"/>
    <w:rsid w:val="00EB61AE"/>
    <w:rsid w:val="00EB6685"/>
    <w:rsid w:val="00EB7066"/>
    <w:rsid w:val="00EC2EA6"/>
    <w:rsid w:val="00EC322D"/>
    <w:rsid w:val="00ED383A"/>
    <w:rsid w:val="00ED3EF2"/>
    <w:rsid w:val="00ED4ABB"/>
    <w:rsid w:val="00ED6D25"/>
    <w:rsid w:val="00ED7691"/>
    <w:rsid w:val="00EE0EE0"/>
    <w:rsid w:val="00EE1080"/>
    <w:rsid w:val="00EE13BE"/>
    <w:rsid w:val="00EE2ABC"/>
    <w:rsid w:val="00EE4CB5"/>
    <w:rsid w:val="00EE7999"/>
    <w:rsid w:val="00EF0B01"/>
    <w:rsid w:val="00EF1EC5"/>
    <w:rsid w:val="00EF2D82"/>
    <w:rsid w:val="00EF4127"/>
    <w:rsid w:val="00EF4C88"/>
    <w:rsid w:val="00EF55EB"/>
    <w:rsid w:val="00EF7489"/>
    <w:rsid w:val="00F0001C"/>
    <w:rsid w:val="00F00DCC"/>
    <w:rsid w:val="00F00F49"/>
    <w:rsid w:val="00F010CF"/>
    <w:rsid w:val="00F0156F"/>
    <w:rsid w:val="00F025A0"/>
    <w:rsid w:val="00F02D77"/>
    <w:rsid w:val="00F05AC8"/>
    <w:rsid w:val="00F07167"/>
    <w:rsid w:val="00F072D8"/>
    <w:rsid w:val="00F07CE0"/>
    <w:rsid w:val="00F10CA5"/>
    <w:rsid w:val="00F115F5"/>
    <w:rsid w:val="00F1166F"/>
    <w:rsid w:val="00F13D05"/>
    <w:rsid w:val="00F153ED"/>
    <w:rsid w:val="00F1600B"/>
    <w:rsid w:val="00F1679D"/>
    <w:rsid w:val="00F1682C"/>
    <w:rsid w:val="00F169DA"/>
    <w:rsid w:val="00F16AB6"/>
    <w:rsid w:val="00F170C7"/>
    <w:rsid w:val="00F17F9B"/>
    <w:rsid w:val="00F20820"/>
    <w:rsid w:val="00F20904"/>
    <w:rsid w:val="00F20B91"/>
    <w:rsid w:val="00F21139"/>
    <w:rsid w:val="00F211F1"/>
    <w:rsid w:val="00F21698"/>
    <w:rsid w:val="00F218AE"/>
    <w:rsid w:val="00F227CD"/>
    <w:rsid w:val="00F23481"/>
    <w:rsid w:val="00F23682"/>
    <w:rsid w:val="00F24B8B"/>
    <w:rsid w:val="00F259DA"/>
    <w:rsid w:val="00F27769"/>
    <w:rsid w:val="00F30D2E"/>
    <w:rsid w:val="00F3365C"/>
    <w:rsid w:val="00F35115"/>
    <w:rsid w:val="00F35516"/>
    <w:rsid w:val="00F35790"/>
    <w:rsid w:val="00F368FF"/>
    <w:rsid w:val="00F37805"/>
    <w:rsid w:val="00F37E83"/>
    <w:rsid w:val="00F4008D"/>
    <w:rsid w:val="00F40E4B"/>
    <w:rsid w:val="00F40F24"/>
    <w:rsid w:val="00F4125D"/>
    <w:rsid w:val="00F4136D"/>
    <w:rsid w:val="00F4212E"/>
    <w:rsid w:val="00F423B1"/>
    <w:rsid w:val="00F42720"/>
    <w:rsid w:val="00F42C20"/>
    <w:rsid w:val="00F43E34"/>
    <w:rsid w:val="00F43E81"/>
    <w:rsid w:val="00F46141"/>
    <w:rsid w:val="00F46849"/>
    <w:rsid w:val="00F4787E"/>
    <w:rsid w:val="00F47E42"/>
    <w:rsid w:val="00F5072C"/>
    <w:rsid w:val="00F51601"/>
    <w:rsid w:val="00F51992"/>
    <w:rsid w:val="00F53053"/>
    <w:rsid w:val="00F53A45"/>
    <w:rsid w:val="00F53FE2"/>
    <w:rsid w:val="00F54BB3"/>
    <w:rsid w:val="00F575FF"/>
    <w:rsid w:val="00F61860"/>
    <w:rsid w:val="00F618EF"/>
    <w:rsid w:val="00F619ED"/>
    <w:rsid w:val="00F61A43"/>
    <w:rsid w:val="00F64424"/>
    <w:rsid w:val="00F64D9D"/>
    <w:rsid w:val="00F64FEC"/>
    <w:rsid w:val="00F651BA"/>
    <w:rsid w:val="00F65582"/>
    <w:rsid w:val="00F6677A"/>
    <w:rsid w:val="00F66796"/>
    <w:rsid w:val="00F66E75"/>
    <w:rsid w:val="00F67975"/>
    <w:rsid w:val="00F747C7"/>
    <w:rsid w:val="00F776D6"/>
    <w:rsid w:val="00F7786E"/>
    <w:rsid w:val="00F77EB0"/>
    <w:rsid w:val="00F80338"/>
    <w:rsid w:val="00F80A0F"/>
    <w:rsid w:val="00F80FD7"/>
    <w:rsid w:val="00F82ADA"/>
    <w:rsid w:val="00F830C3"/>
    <w:rsid w:val="00F858BC"/>
    <w:rsid w:val="00F85FBE"/>
    <w:rsid w:val="00F870FB"/>
    <w:rsid w:val="00F87A67"/>
    <w:rsid w:val="00F87CDD"/>
    <w:rsid w:val="00F9337C"/>
    <w:rsid w:val="00F93387"/>
    <w:rsid w:val="00F933F0"/>
    <w:rsid w:val="00F937A3"/>
    <w:rsid w:val="00F94715"/>
    <w:rsid w:val="00F96A3D"/>
    <w:rsid w:val="00F972B3"/>
    <w:rsid w:val="00FA0D74"/>
    <w:rsid w:val="00FA16AA"/>
    <w:rsid w:val="00FA1B11"/>
    <w:rsid w:val="00FA1B2A"/>
    <w:rsid w:val="00FA200F"/>
    <w:rsid w:val="00FA4718"/>
    <w:rsid w:val="00FA5848"/>
    <w:rsid w:val="00FA6899"/>
    <w:rsid w:val="00FA7F3D"/>
    <w:rsid w:val="00FB3245"/>
    <w:rsid w:val="00FB3265"/>
    <w:rsid w:val="00FB34C7"/>
    <w:rsid w:val="00FB38D8"/>
    <w:rsid w:val="00FB48C9"/>
    <w:rsid w:val="00FB7484"/>
    <w:rsid w:val="00FC051F"/>
    <w:rsid w:val="00FC06FF"/>
    <w:rsid w:val="00FC16DF"/>
    <w:rsid w:val="00FC1A43"/>
    <w:rsid w:val="00FC2D53"/>
    <w:rsid w:val="00FC3A59"/>
    <w:rsid w:val="00FC5612"/>
    <w:rsid w:val="00FC69B4"/>
    <w:rsid w:val="00FD058E"/>
    <w:rsid w:val="00FD0694"/>
    <w:rsid w:val="00FD25BE"/>
    <w:rsid w:val="00FD2E70"/>
    <w:rsid w:val="00FD329C"/>
    <w:rsid w:val="00FD3852"/>
    <w:rsid w:val="00FD3CF2"/>
    <w:rsid w:val="00FD4569"/>
    <w:rsid w:val="00FD4590"/>
    <w:rsid w:val="00FD7AA7"/>
    <w:rsid w:val="00FE0783"/>
    <w:rsid w:val="00FE0A4D"/>
    <w:rsid w:val="00FE1E1F"/>
    <w:rsid w:val="00FE69F4"/>
    <w:rsid w:val="00FF0F47"/>
    <w:rsid w:val="00FF180B"/>
    <w:rsid w:val="00FF1FCB"/>
    <w:rsid w:val="00FF2ECC"/>
    <w:rsid w:val="00FF47D7"/>
    <w:rsid w:val="00FF52D4"/>
    <w:rsid w:val="00FF6AA4"/>
    <w:rsid w:val="00FF6B09"/>
    <w:rsid w:val="00FF72F9"/>
    <w:rsid w:val="042C891D"/>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274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0"/>
      </w:numPr>
      <w:ind w:left="1985" w:hanging="1985"/>
      <w:outlineLvl w:val="5"/>
    </w:pPr>
  </w:style>
  <w:style w:type="paragraph" w:styleId="Heading7">
    <w:name w:val="heading 7"/>
    <w:basedOn w:val="H6"/>
    <w:next w:val="Normal"/>
    <w:link w:val="Heading7Char"/>
    <w:qFormat/>
    <w:pPr>
      <w:numPr>
        <w:ilvl w:val="0"/>
      </w:numPr>
      <w:ind w:left="1985" w:hanging="1985"/>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cap2 Char,cap11 Char,Légende-figure Char1,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customStyle="1" w:styleId="B2Char">
    <w:name w:val="B2 Char"/>
    <w:link w:val="B2"/>
    <w:qFormat/>
    <w:locked/>
    <w:rsid w:val="00A26E55"/>
    <w:rPr>
      <w:lang w:val="en-GB" w:eastAsia="en-US"/>
    </w:rPr>
  </w:style>
  <w:style w:type="character" w:customStyle="1" w:styleId="B3Char">
    <w:name w:val="B3 Char"/>
    <w:link w:val="B3"/>
    <w:qFormat/>
    <w:locked/>
    <w:rsid w:val="00A26E55"/>
    <w:rPr>
      <w:lang w:val="en-GB" w:eastAsia="en-US"/>
    </w:rPr>
  </w:style>
  <w:style w:type="paragraph" w:customStyle="1" w:styleId="RAN4Observation">
    <w:name w:val="RAN4 Observation"/>
    <w:basedOn w:val="ListParagraph"/>
    <w:next w:val="Normal"/>
    <w:link w:val="RAN4ObservationChar"/>
    <w:rsid w:val="0071642C"/>
    <w:pPr>
      <w:numPr>
        <w:numId w:val="3"/>
      </w:numPr>
      <w:overflowPunct/>
      <w:autoSpaceDE/>
      <w:autoSpaceDN/>
      <w:adjustRightInd/>
      <w:spacing w:after="160" w:line="259" w:lineRule="auto"/>
      <w:ind w:left="644" w:firstLineChars="0" w:firstLine="0"/>
      <w:contextualSpacing/>
      <w:textAlignment w:val="auto"/>
    </w:pPr>
    <w:rPr>
      <w:rFonts w:eastAsia="Calibri"/>
    </w:rPr>
  </w:style>
  <w:style w:type="character" w:customStyle="1" w:styleId="RAN4ObservationChar">
    <w:name w:val="RAN4 Observation Char"/>
    <w:basedOn w:val="DefaultParagraphFont"/>
    <w:link w:val="RAN4Observation"/>
    <w:rsid w:val="0071642C"/>
    <w:rPr>
      <w:rFonts w:eastAsia="Calibri"/>
      <w:lang w:val="en-GB" w:eastAsia="en-US"/>
    </w:rPr>
  </w:style>
  <w:style w:type="paragraph" w:customStyle="1" w:styleId="RAN4proposal">
    <w:name w:val="RAN4 proposal"/>
    <w:basedOn w:val="Caption"/>
    <w:next w:val="Normal"/>
    <w:link w:val="RAN4proposalChar"/>
    <w:qFormat/>
    <w:rsid w:val="0071642C"/>
    <w:pPr>
      <w:numPr>
        <w:numId w:val="4"/>
      </w:numPr>
      <w:spacing w:before="0" w:after="200"/>
      <w:ind w:left="0" w:firstLine="0"/>
    </w:pPr>
    <w:rPr>
      <w:rFonts w:eastAsiaTheme="minorEastAsia" w:cstheme="minorBidi"/>
      <w:iCs/>
      <w:szCs w:val="18"/>
      <w:lang w:val="en-US"/>
    </w:rPr>
  </w:style>
  <w:style w:type="character" w:customStyle="1" w:styleId="RAN4proposalChar">
    <w:name w:val="RAN4 proposal Char"/>
    <w:basedOn w:val="CaptionChar2"/>
    <w:link w:val="RAN4proposal"/>
    <w:qFormat/>
    <w:rsid w:val="0071642C"/>
    <w:rPr>
      <w:rFonts w:eastAsiaTheme="minorEastAsia" w:cstheme="minorBidi"/>
      <w:b/>
      <w:iCs/>
      <w:szCs w:val="18"/>
      <w:lang w:val="en-US" w:eastAsia="en-US"/>
    </w:rPr>
  </w:style>
  <w:style w:type="paragraph" w:customStyle="1" w:styleId="RAN4observation0">
    <w:name w:val="RAN4 observation"/>
    <w:basedOn w:val="RAN4Observation"/>
    <w:next w:val="Normal"/>
    <w:link w:val="RAN4observationChar0"/>
    <w:qFormat/>
    <w:rsid w:val="0071642C"/>
    <w:pPr>
      <w:ind w:left="0"/>
    </w:pPr>
  </w:style>
  <w:style w:type="character" w:customStyle="1" w:styleId="RAN4observationChar0">
    <w:name w:val="RAN4 observation Char"/>
    <w:basedOn w:val="RAN4ObservationChar"/>
    <w:link w:val="RAN4observation0"/>
    <w:rsid w:val="0071642C"/>
    <w:rPr>
      <w:rFonts w:eastAsia="Calibri"/>
      <w:lang w:val="en-GB" w:eastAsia="en-US"/>
    </w:rPr>
  </w:style>
  <w:style w:type="paragraph" w:customStyle="1" w:styleId="RAN4Proposal0">
    <w:name w:val="RAN4 Proposal"/>
    <w:basedOn w:val="ListParagraph"/>
    <w:next w:val="Normal"/>
    <w:rsid w:val="00227D76"/>
    <w:pPr>
      <w:numPr>
        <w:numId w:val="5"/>
      </w:numPr>
      <w:overflowPunct/>
      <w:autoSpaceDE/>
      <w:autoSpaceDN/>
      <w:adjustRightInd/>
      <w:spacing w:after="160" w:line="259" w:lineRule="auto"/>
      <w:ind w:left="0" w:firstLineChars="0" w:firstLine="0"/>
      <w:contextualSpacing/>
      <w:textAlignment w:val="auto"/>
    </w:pPr>
    <w:rPr>
      <w:rFonts w:eastAsia="Calibri"/>
      <w:b/>
    </w:rPr>
  </w:style>
  <w:style w:type="paragraph" w:customStyle="1" w:styleId="B1">
    <w:name w:val="B1+"/>
    <w:basedOn w:val="B10"/>
    <w:uiPriority w:val="99"/>
    <w:rsid w:val="002C18EA"/>
    <w:pPr>
      <w:numPr>
        <w:numId w:val="6"/>
      </w:numPr>
      <w:tabs>
        <w:tab w:val="clear" w:pos="737"/>
        <w:tab w:val="num" w:pos="720"/>
      </w:tabs>
      <w:overflowPunct w:val="0"/>
      <w:autoSpaceDE w:val="0"/>
      <w:autoSpaceDN w:val="0"/>
      <w:adjustRightInd w:val="0"/>
      <w:ind w:left="720" w:hanging="360"/>
      <w:textAlignment w:val="baseline"/>
    </w:pPr>
    <w:rPr>
      <w:lang w:eastAsia="zh-CN"/>
    </w:rPr>
  </w:style>
  <w:style w:type="character" w:customStyle="1" w:styleId="B4Char">
    <w:name w:val="B4 Char"/>
    <w:link w:val="B4"/>
    <w:qFormat/>
    <w:locked/>
    <w:rsid w:val="00D52B8A"/>
    <w:rPr>
      <w:lang w:val="en-GB" w:eastAsia="en-US"/>
    </w:rPr>
  </w:style>
  <w:style w:type="character" w:customStyle="1" w:styleId="1">
    <w:name w:val="列表段落 字符1"/>
    <w:uiPriority w:val="34"/>
    <w:qFormat/>
    <w:locked/>
    <w:rsid w:val="00D67CF1"/>
    <w:rPr>
      <w:rFonts w:ascii="SimSun" w:hAnsi="SimSun" w:cs="SimSun"/>
      <w:sz w:val="24"/>
      <w:szCs w:val="24"/>
    </w:rPr>
  </w:style>
  <w:style w:type="character" w:styleId="UnresolvedMention">
    <w:name w:val="Unresolved Mention"/>
    <w:basedOn w:val="DefaultParagraphFont"/>
    <w:uiPriority w:val="99"/>
    <w:semiHidden/>
    <w:unhideWhenUsed/>
    <w:rsid w:val="00D67CF1"/>
    <w:rPr>
      <w:color w:val="605E5C"/>
      <w:shd w:val="clear" w:color="auto" w:fill="E1DFDD"/>
    </w:rPr>
  </w:style>
  <w:style w:type="character" w:customStyle="1" w:styleId="B1Zchn">
    <w:name w:val="B1 Zchn"/>
    <w:qFormat/>
    <w:rsid w:val="00D67CF1"/>
    <w:rPr>
      <w:rFonts w:ascii="Times New Roman" w:hAnsi="Times New Roman" w:cs="Times New Roman"/>
      <w:kern w:val="0"/>
      <w:sz w:val="20"/>
      <w:szCs w:val="20"/>
      <w:lang w:val="x-none" w:eastAsia="en-US"/>
    </w:rPr>
  </w:style>
  <w:style w:type="character" w:customStyle="1" w:styleId="normaltextrun">
    <w:name w:val="normaltextrun"/>
    <w:basedOn w:val="DefaultParagraphFont"/>
    <w:rsid w:val="00D67CF1"/>
  </w:style>
  <w:style w:type="paragraph" w:customStyle="1" w:styleId="DECISION">
    <w:name w:val="DECISION"/>
    <w:basedOn w:val="Normal"/>
    <w:rsid w:val="00D67CF1"/>
    <w:pPr>
      <w:widowControl w:val="0"/>
      <w:numPr>
        <w:numId w:val="7"/>
      </w:numPr>
      <w:overflowPunct w:val="0"/>
      <w:autoSpaceDE w:val="0"/>
      <w:autoSpaceDN w:val="0"/>
      <w:adjustRightInd w:val="0"/>
      <w:spacing w:before="120" w:after="120"/>
      <w:jc w:val="both"/>
      <w:textAlignment w:val="baseline"/>
    </w:pPr>
    <w:rPr>
      <w:rFonts w:ascii="Arial" w:eastAsia="Malgun Gothic" w:hAnsi="Arial"/>
      <w:b/>
      <w:color w:val="0000FF"/>
      <w:u w:val="single"/>
    </w:rPr>
  </w:style>
  <w:style w:type="paragraph" w:styleId="Date">
    <w:name w:val="Date"/>
    <w:basedOn w:val="Normal"/>
    <w:next w:val="Normal"/>
    <w:link w:val="DateChar"/>
    <w:semiHidden/>
    <w:unhideWhenUsed/>
    <w:rsid w:val="00D67CF1"/>
    <w:pPr>
      <w:ind w:leftChars="2500" w:left="100"/>
    </w:pPr>
  </w:style>
  <w:style w:type="character" w:customStyle="1" w:styleId="DateChar">
    <w:name w:val="Date Char"/>
    <w:basedOn w:val="DefaultParagraphFont"/>
    <w:link w:val="Date"/>
    <w:semiHidden/>
    <w:rsid w:val="00D67CF1"/>
    <w:rPr>
      <w:lang w:val="en-GB" w:eastAsia="en-US"/>
    </w:rPr>
  </w:style>
  <w:style w:type="character" w:styleId="Strong">
    <w:name w:val="Strong"/>
    <w:basedOn w:val="DefaultParagraphFont"/>
    <w:uiPriority w:val="22"/>
    <w:qFormat/>
    <w:rsid w:val="0074588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371196">
      <w:bodyDiv w:val="1"/>
      <w:marLeft w:val="0"/>
      <w:marRight w:val="0"/>
      <w:marTop w:val="0"/>
      <w:marBottom w:val="0"/>
      <w:divBdr>
        <w:top w:val="none" w:sz="0" w:space="0" w:color="auto"/>
        <w:left w:val="none" w:sz="0" w:space="0" w:color="auto"/>
        <w:bottom w:val="none" w:sz="0" w:space="0" w:color="auto"/>
        <w:right w:val="none" w:sz="0" w:space="0" w:color="auto"/>
      </w:divBdr>
    </w:div>
    <w:div w:id="42292987">
      <w:bodyDiv w:val="1"/>
      <w:marLeft w:val="0"/>
      <w:marRight w:val="0"/>
      <w:marTop w:val="0"/>
      <w:marBottom w:val="0"/>
      <w:divBdr>
        <w:top w:val="none" w:sz="0" w:space="0" w:color="auto"/>
        <w:left w:val="none" w:sz="0" w:space="0" w:color="auto"/>
        <w:bottom w:val="none" w:sz="0" w:space="0" w:color="auto"/>
        <w:right w:val="none" w:sz="0" w:space="0" w:color="auto"/>
      </w:divBdr>
    </w:div>
    <w:div w:id="56362402">
      <w:bodyDiv w:val="1"/>
      <w:marLeft w:val="0"/>
      <w:marRight w:val="0"/>
      <w:marTop w:val="0"/>
      <w:marBottom w:val="0"/>
      <w:divBdr>
        <w:top w:val="none" w:sz="0" w:space="0" w:color="auto"/>
        <w:left w:val="none" w:sz="0" w:space="0" w:color="auto"/>
        <w:bottom w:val="none" w:sz="0" w:space="0" w:color="auto"/>
        <w:right w:val="none" w:sz="0" w:space="0" w:color="auto"/>
      </w:divBdr>
    </w:div>
    <w:div w:id="61606404">
      <w:bodyDiv w:val="1"/>
      <w:marLeft w:val="0"/>
      <w:marRight w:val="0"/>
      <w:marTop w:val="0"/>
      <w:marBottom w:val="0"/>
      <w:divBdr>
        <w:top w:val="none" w:sz="0" w:space="0" w:color="auto"/>
        <w:left w:val="none" w:sz="0" w:space="0" w:color="auto"/>
        <w:bottom w:val="none" w:sz="0" w:space="0" w:color="auto"/>
        <w:right w:val="none" w:sz="0" w:space="0" w:color="auto"/>
      </w:divBdr>
    </w:div>
    <w:div w:id="69236372">
      <w:bodyDiv w:val="1"/>
      <w:marLeft w:val="0"/>
      <w:marRight w:val="0"/>
      <w:marTop w:val="0"/>
      <w:marBottom w:val="0"/>
      <w:divBdr>
        <w:top w:val="none" w:sz="0" w:space="0" w:color="auto"/>
        <w:left w:val="none" w:sz="0" w:space="0" w:color="auto"/>
        <w:bottom w:val="none" w:sz="0" w:space="0" w:color="auto"/>
        <w:right w:val="none" w:sz="0" w:space="0" w:color="auto"/>
      </w:divBdr>
    </w:div>
    <w:div w:id="84738817">
      <w:bodyDiv w:val="1"/>
      <w:marLeft w:val="0"/>
      <w:marRight w:val="0"/>
      <w:marTop w:val="0"/>
      <w:marBottom w:val="0"/>
      <w:divBdr>
        <w:top w:val="none" w:sz="0" w:space="0" w:color="auto"/>
        <w:left w:val="none" w:sz="0" w:space="0" w:color="auto"/>
        <w:bottom w:val="none" w:sz="0" w:space="0" w:color="auto"/>
        <w:right w:val="none" w:sz="0" w:space="0" w:color="auto"/>
      </w:divBdr>
    </w:div>
    <w:div w:id="86116554">
      <w:bodyDiv w:val="1"/>
      <w:marLeft w:val="0"/>
      <w:marRight w:val="0"/>
      <w:marTop w:val="0"/>
      <w:marBottom w:val="0"/>
      <w:divBdr>
        <w:top w:val="none" w:sz="0" w:space="0" w:color="auto"/>
        <w:left w:val="none" w:sz="0" w:space="0" w:color="auto"/>
        <w:bottom w:val="none" w:sz="0" w:space="0" w:color="auto"/>
        <w:right w:val="none" w:sz="0" w:space="0" w:color="auto"/>
      </w:divBdr>
    </w:div>
    <w:div w:id="91829160">
      <w:bodyDiv w:val="1"/>
      <w:marLeft w:val="0"/>
      <w:marRight w:val="0"/>
      <w:marTop w:val="0"/>
      <w:marBottom w:val="0"/>
      <w:divBdr>
        <w:top w:val="none" w:sz="0" w:space="0" w:color="auto"/>
        <w:left w:val="none" w:sz="0" w:space="0" w:color="auto"/>
        <w:bottom w:val="none" w:sz="0" w:space="0" w:color="auto"/>
        <w:right w:val="none" w:sz="0" w:space="0" w:color="auto"/>
      </w:divBdr>
    </w:div>
    <w:div w:id="95368223">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2774129">
      <w:bodyDiv w:val="1"/>
      <w:marLeft w:val="0"/>
      <w:marRight w:val="0"/>
      <w:marTop w:val="0"/>
      <w:marBottom w:val="0"/>
      <w:divBdr>
        <w:top w:val="none" w:sz="0" w:space="0" w:color="auto"/>
        <w:left w:val="none" w:sz="0" w:space="0" w:color="auto"/>
        <w:bottom w:val="none" w:sz="0" w:space="0" w:color="auto"/>
        <w:right w:val="none" w:sz="0" w:space="0" w:color="auto"/>
      </w:divBdr>
      <w:divsChild>
        <w:div w:id="462890551">
          <w:marLeft w:val="1166"/>
          <w:marRight w:val="0"/>
          <w:marTop w:val="0"/>
          <w:marBottom w:val="0"/>
          <w:divBdr>
            <w:top w:val="none" w:sz="0" w:space="0" w:color="auto"/>
            <w:left w:val="none" w:sz="0" w:space="0" w:color="auto"/>
            <w:bottom w:val="none" w:sz="0" w:space="0" w:color="auto"/>
            <w:right w:val="none" w:sz="0" w:space="0" w:color="auto"/>
          </w:divBdr>
        </w:div>
        <w:div w:id="1134450990">
          <w:marLeft w:val="1166"/>
          <w:marRight w:val="0"/>
          <w:marTop w:val="0"/>
          <w:marBottom w:val="0"/>
          <w:divBdr>
            <w:top w:val="none" w:sz="0" w:space="0" w:color="auto"/>
            <w:left w:val="none" w:sz="0" w:space="0" w:color="auto"/>
            <w:bottom w:val="none" w:sz="0" w:space="0" w:color="auto"/>
            <w:right w:val="none" w:sz="0" w:space="0" w:color="auto"/>
          </w:divBdr>
        </w:div>
        <w:div w:id="1277522885">
          <w:marLeft w:val="1166"/>
          <w:marRight w:val="0"/>
          <w:marTop w:val="0"/>
          <w:marBottom w:val="0"/>
          <w:divBdr>
            <w:top w:val="none" w:sz="0" w:space="0" w:color="auto"/>
            <w:left w:val="none" w:sz="0" w:space="0" w:color="auto"/>
            <w:bottom w:val="none" w:sz="0" w:space="0" w:color="auto"/>
            <w:right w:val="none" w:sz="0" w:space="0" w:color="auto"/>
          </w:divBdr>
        </w:div>
      </w:divsChild>
    </w:div>
    <w:div w:id="114639633">
      <w:bodyDiv w:val="1"/>
      <w:marLeft w:val="0"/>
      <w:marRight w:val="0"/>
      <w:marTop w:val="0"/>
      <w:marBottom w:val="0"/>
      <w:divBdr>
        <w:top w:val="none" w:sz="0" w:space="0" w:color="auto"/>
        <w:left w:val="none" w:sz="0" w:space="0" w:color="auto"/>
        <w:bottom w:val="none" w:sz="0" w:space="0" w:color="auto"/>
        <w:right w:val="none" w:sz="0" w:space="0" w:color="auto"/>
      </w:divBdr>
    </w:div>
    <w:div w:id="146288765">
      <w:bodyDiv w:val="1"/>
      <w:marLeft w:val="0"/>
      <w:marRight w:val="0"/>
      <w:marTop w:val="0"/>
      <w:marBottom w:val="0"/>
      <w:divBdr>
        <w:top w:val="none" w:sz="0" w:space="0" w:color="auto"/>
        <w:left w:val="none" w:sz="0" w:space="0" w:color="auto"/>
        <w:bottom w:val="none" w:sz="0" w:space="0" w:color="auto"/>
        <w:right w:val="none" w:sz="0" w:space="0" w:color="auto"/>
      </w:divBdr>
    </w:div>
    <w:div w:id="14898356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29434">
      <w:bodyDiv w:val="1"/>
      <w:marLeft w:val="0"/>
      <w:marRight w:val="0"/>
      <w:marTop w:val="0"/>
      <w:marBottom w:val="0"/>
      <w:divBdr>
        <w:top w:val="none" w:sz="0" w:space="0" w:color="auto"/>
        <w:left w:val="none" w:sz="0" w:space="0" w:color="auto"/>
        <w:bottom w:val="none" w:sz="0" w:space="0" w:color="auto"/>
        <w:right w:val="none" w:sz="0" w:space="0" w:color="auto"/>
      </w:divBdr>
    </w:div>
    <w:div w:id="193084062">
      <w:bodyDiv w:val="1"/>
      <w:marLeft w:val="0"/>
      <w:marRight w:val="0"/>
      <w:marTop w:val="0"/>
      <w:marBottom w:val="0"/>
      <w:divBdr>
        <w:top w:val="none" w:sz="0" w:space="0" w:color="auto"/>
        <w:left w:val="none" w:sz="0" w:space="0" w:color="auto"/>
        <w:bottom w:val="none" w:sz="0" w:space="0" w:color="auto"/>
        <w:right w:val="none" w:sz="0" w:space="0" w:color="auto"/>
      </w:divBdr>
    </w:div>
    <w:div w:id="203060711">
      <w:bodyDiv w:val="1"/>
      <w:marLeft w:val="0"/>
      <w:marRight w:val="0"/>
      <w:marTop w:val="0"/>
      <w:marBottom w:val="0"/>
      <w:divBdr>
        <w:top w:val="none" w:sz="0" w:space="0" w:color="auto"/>
        <w:left w:val="none" w:sz="0" w:space="0" w:color="auto"/>
        <w:bottom w:val="none" w:sz="0" w:space="0" w:color="auto"/>
        <w:right w:val="none" w:sz="0" w:space="0" w:color="auto"/>
      </w:divBdr>
    </w:div>
    <w:div w:id="20939006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519246">
      <w:bodyDiv w:val="1"/>
      <w:marLeft w:val="0"/>
      <w:marRight w:val="0"/>
      <w:marTop w:val="0"/>
      <w:marBottom w:val="0"/>
      <w:divBdr>
        <w:top w:val="none" w:sz="0" w:space="0" w:color="auto"/>
        <w:left w:val="none" w:sz="0" w:space="0" w:color="auto"/>
        <w:bottom w:val="none" w:sz="0" w:space="0" w:color="auto"/>
        <w:right w:val="none" w:sz="0" w:space="0" w:color="auto"/>
      </w:divBdr>
    </w:div>
    <w:div w:id="229465800">
      <w:bodyDiv w:val="1"/>
      <w:marLeft w:val="0"/>
      <w:marRight w:val="0"/>
      <w:marTop w:val="0"/>
      <w:marBottom w:val="0"/>
      <w:divBdr>
        <w:top w:val="none" w:sz="0" w:space="0" w:color="auto"/>
        <w:left w:val="none" w:sz="0" w:space="0" w:color="auto"/>
        <w:bottom w:val="none" w:sz="0" w:space="0" w:color="auto"/>
        <w:right w:val="none" w:sz="0" w:space="0" w:color="auto"/>
      </w:divBdr>
    </w:div>
    <w:div w:id="235676617">
      <w:bodyDiv w:val="1"/>
      <w:marLeft w:val="0"/>
      <w:marRight w:val="0"/>
      <w:marTop w:val="0"/>
      <w:marBottom w:val="0"/>
      <w:divBdr>
        <w:top w:val="none" w:sz="0" w:space="0" w:color="auto"/>
        <w:left w:val="none" w:sz="0" w:space="0" w:color="auto"/>
        <w:bottom w:val="none" w:sz="0" w:space="0" w:color="auto"/>
        <w:right w:val="none" w:sz="0" w:space="0" w:color="auto"/>
      </w:divBdr>
    </w:div>
    <w:div w:id="244002550">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5675037">
      <w:bodyDiv w:val="1"/>
      <w:marLeft w:val="0"/>
      <w:marRight w:val="0"/>
      <w:marTop w:val="0"/>
      <w:marBottom w:val="0"/>
      <w:divBdr>
        <w:top w:val="none" w:sz="0" w:space="0" w:color="auto"/>
        <w:left w:val="none" w:sz="0" w:space="0" w:color="auto"/>
        <w:bottom w:val="none" w:sz="0" w:space="0" w:color="auto"/>
        <w:right w:val="none" w:sz="0" w:space="0" w:color="auto"/>
      </w:divBdr>
    </w:div>
    <w:div w:id="264113544">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80112427">
      <w:bodyDiv w:val="1"/>
      <w:marLeft w:val="0"/>
      <w:marRight w:val="0"/>
      <w:marTop w:val="0"/>
      <w:marBottom w:val="0"/>
      <w:divBdr>
        <w:top w:val="none" w:sz="0" w:space="0" w:color="auto"/>
        <w:left w:val="none" w:sz="0" w:space="0" w:color="auto"/>
        <w:bottom w:val="none" w:sz="0" w:space="0" w:color="auto"/>
        <w:right w:val="none" w:sz="0" w:space="0" w:color="auto"/>
      </w:divBdr>
    </w:div>
    <w:div w:id="287048394">
      <w:bodyDiv w:val="1"/>
      <w:marLeft w:val="0"/>
      <w:marRight w:val="0"/>
      <w:marTop w:val="0"/>
      <w:marBottom w:val="0"/>
      <w:divBdr>
        <w:top w:val="none" w:sz="0" w:space="0" w:color="auto"/>
        <w:left w:val="none" w:sz="0" w:space="0" w:color="auto"/>
        <w:bottom w:val="none" w:sz="0" w:space="0" w:color="auto"/>
        <w:right w:val="none" w:sz="0" w:space="0" w:color="auto"/>
      </w:divBdr>
    </w:div>
    <w:div w:id="301466711">
      <w:bodyDiv w:val="1"/>
      <w:marLeft w:val="0"/>
      <w:marRight w:val="0"/>
      <w:marTop w:val="0"/>
      <w:marBottom w:val="0"/>
      <w:divBdr>
        <w:top w:val="none" w:sz="0" w:space="0" w:color="auto"/>
        <w:left w:val="none" w:sz="0" w:space="0" w:color="auto"/>
        <w:bottom w:val="none" w:sz="0" w:space="0" w:color="auto"/>
        <w:right w:val="none" w:sz="0" w:space="0" w:color="auto"/>
      </w:divBdr>
    </w:div>
    <w:div w:id="318390339">
      <w:bodyDiv w:val="1"/>
      <w:marLeft w:val="0"/>
      <w:marRight w:val="0"/>
      <w:marTop w:val="0"/>
      <w:marBottom w:val="0"/>
      <w:divBdr>
        <w:top w:val="none" w:sz="0" w:space="0" w:color="auto"/>
        <w:left w:val="none" w:sz="0" w:space="0" w:color="auto"/>
        <w:bottom w:val="none" w:sz="0" w:space="0" w:color="auto"/>
        <w:right w:val="none" w:sz="0" w:space="0" w:color="auto"/>
      </w:divBdr>
    </w:div>
    <w:div w:id="326061416">
      <w:bodyDiv w:val="1"/>
      <w:marLeft w:val="0"/>
      <w:marRight w:val="0"/>
      <w:marTop w:val="0"/>
      <w:marBottom w:val="0"/>
      <w:divBdr>
        <w:top w:val="none" w:sz="0" w:space="0" w:color="auto"/>
        <w:left w:val="none" w:sz="0" w:space="0" w:color="auto"/>
        <w:bottom w:val="none" w:sz="0" w:space="0" w:color="auto"/>
        <w:right w:val="none" w:sz="0" w:space="0" w:color="auto"/>
      </w:divBdr>
    </w:div>
    <w:div w:id="329452509">
      <w:bodyDiv w:val="1"/>
      <w:marLeft w:val="0"/>
      <w:marRight w:val="0"/>
      <w:marTop w:val="0"/>
      <w:marBottom w:val="0"/>
      <w:divBdr>
        <w:top w:val="none" w:sz="0" w:space="0" w:color="auto"/>
        <w:left w:val="none" w:sz="0" w:space="0" w:color="auto"/>
        <w:bottom w:val="none" w:sz="0" w:space="0" w:color="auto"/>
        <w:right w:val="none" w:sz="0" w:space="0" w:color="auto"/>
      </w:divBdr>
    </w:div>
    <w:div w:id="338046532">
      <w:bodyDiv w:val="1"/>
      <w:marLeft w:val="0"/>
      <w:marRight w:val="0"/>
      <w:marTop w:val="0"/>
      <w:marBottom w:val="0"/>
      <w:divBdr>
        <w:top w:val="none" w:sz="0" w:space="0" w:color="auto"/>
        <w:left w:val="none" w:sz="0" w:space="0" w:color="auto"/>
        <w:bottom w:val="none" w:sz="0" w:space="0" w:color="auto"/>
        <w:right w:val="none" w:sz="0" w:space="0" w:color="auto"/>
      </w:divBdr>
    </w:div>
    <w:div w:id="341667235">
      <w:bodyDiv w:val="1"/>
      <w:marLeft w:val="0"/>
      <w:marRight w:val="0"/>
      <w:marTop w:val="0"/>
      <w:marBottom w:val="0"/>
      <w:divBdr>
        <w:top w:val="none" w:sz="0" w:space="0" w:color="auto"/>
        <w:left w:val="none" w:sz="0" w:space="0" w:color="auto"/>
        <w:bottom w:val="none" w:sz="0" w:space="0" w:color="auto"/>
        <w:right w:val="none" w:sz="0" w:space="0" w:color="auto"/>
      </w:divBdr>
    </w:div>
    <w:div w:id="36059466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4259960">
      <w:bodyDiv w:val="1"/>
      <w:marLeft w:val="0"/>
      <w:marRight w:val="0"/>
      <w:marTop w:val="0"/>
      <w:marBottom w:val="0"/>
      <w:divBdr>
        <w:top w:val="none" w:sz="0" w:space="0" w:color="auto"/>
        <w:left w:val="none" w:sz="0" w:space="0" w:color="auto"/>
        <w:bottom w:val="none" w:sz="0" w:space="0" w:color="auto"/>
        <w:right w:val="none" w:sz="0" w:space="0" w:color="auto"/>
      </w:divBdr>
    </w:div>
    <w:div w:id="392387302">
      <w:bodyDiv w:val="1"/>
      <w:marLeft w:val="0"/>
      <w:marRight w:val="0"/>
      <w:marTop w:val="0"/>
      <w:marBottom w:val="0"/>
      <w:divBdr>
        <w:top w:val="none" w:sz="0" w:space="0" w:color="auto"/>
        <w:left w:val="none" w:sz="0" w:space="0" w:color="auto"/>
        <w:bottom w:val="none" w:sz="0" w:space="0" w:color="auto"/>
        <w:right w:val="none" w:sz="0" w:space="0" w:color="auto"/>
      </w:divBdr>
    </w:div>
    <w:div w:id="413746342">
      <w:bodyDiv w:val="1"/>
      <w:marLeft w:val="0"/>
      <w:marRight w:val="0"/>
      <w:marTop w:val="0"/>
      <w:marBottom w:val="0"/>
      <w:divBdr>
        <w:top w:val="none" w:sz="0" w:space="0" w:color="auto"/>
        <w:left w:val="none" w:sz="0" w:space="0" w:color="auto"/>
        <w:bottom w:val="none" w:sz="0" w:space="0" w:color="auto"/>
        <w:right w:val="none" w:sz="0" w:space="0" w:color="auto"/>
      </w:divBdr>
    </w:div>
    <w:div w:id="416905572">
      <w:bodyDiv w:val="1"/>
      <w:marLeft w:val="0"/>
      <w:marRight w:val="0"/>
      <w:marTop w:val="0"/>
      <w:marBottom w:val="0"/>
      <w:divBdr>
        <w:top w:val="none" w:sz="0" w:space="0" w:color="auto"/>
        <w:left w:val="none" w:sz="0" w:space="0" w:color="auto"/>
        <w:bottom w:val="none" w:sz="0" w:space="0" w:color="auto"/>
        <w:right w:val="none" w:sz="0" w:space="0" w:color="auto"/>
      </w:divBdr>
    </w:div>
    <w:div w:id="421099686">
      <w:bodyDiv w:val="1"/>
      <w:marLeft w:val="0"/>
      <w:marRight w:val="0"/>
      <w:marTop w:val="0"/>
      <w:marBottom w:val="0"/>
      <w:divBdr>
        <w:top w:val="none" w:sz="0" w:space="0" w:color="auto"/>
        <w:left w:val="none" w:sz="0" w:space="0" w:color="auto"/>
        <w:bottom w:val="none" w:sz="0" w:space="0" w:color="auto"/>
        <w:right w:val="none" w:sz="0" w:space="0" w:color="auto"/>
      </w:divBdr>
    </w:div>
    <w:div w:id="430246838">
      <w:bodyDiv w:val="1"/>
      <w:marLeft w:val="0"/>
      <w:marRight w:val="0"/>
      <w:marTop w:val="0"/>
      <w:marBottom w:val="0"/>
      <w:divBdr>
        <w:top w:val="none" w:sz="0" w:space="0" w:color="auto"/>
        <w:left w:val="none" w:sz="0" w:space="0" w:color="auto"/>
        <w:bottom w:val="none" w:sz="0" w:space="0" w:color="auto"/>
        <w:right w:val="none" w:sz="0" w:space="0" w:color="auto"/>
      </w:divBdr>
    </w:div>
    <w:div w:id="438986857">
      <w:bodyDiv w:val="1"/>
      <w:marLeft w:val="0"/>
      <w:marRight w:val="0"/>
      <w:marTop w:val="0"/>
      <w:marBottom w:val="0"/>
      <w:divBdr>
        <w:top w:val="none" w:sz="0" w:space="0" w:color="auto"/>
        <w:left w:val="none" w:sz="0" w:space="0" w:color="auto"/>
        <w:bottom w:val="none" w:sz="0" w:space="0" w:color="auto"/>
        <w:right w:val="none" w:sz="0" w:space="0" w:color="auto"/>
      </w:divBdr>
    </w:div>
    <w:div w:id="443229832">
      <w:bodyDiv w:val="1"/>
      <w:marLeft w:val="0"/>
      <w:marRight w:val="0"/>
      <w:marTop w:val="0"/>
      <w:marBottom w:val="0"/>
      <w:divBdr>
        <w:top w:val="none" w:sz="0" w:space="0" w:color="auto"/>
        <w:left w:val="none" w:sz="0" w:space="0" w:color="auto"/>
        <w:bottom w:val="none" w:sz="0" w:space="0" w:color="auto"/>
        <w:right w:val="none" w:sz="0" w:space="0" w:color="auto"/>
      </w:divBdr>
    </w:div>
    <w:div w:id="448009995">
      <w:bodyDiv w:val="1"/>
      <w:marLeft w:val="0"/>
      <w:marRight w:val="0"/>
      <w:marTop w:val="0"/>
      <w:marBottom w:val="0"/>
      <w:divBdr>
        <w:top w:val="none" w:sz="0" w:space="0" w:color="auto"/>
        <w:left w:val="none" w:sz="0" w:space="0" w:color="auto"/>
        <w:bottom w:val="none" w:sz="0" w:space="0" w:color="auto"/>
        <w:right w:val="none" w:sz="0" w:space="0" w:color="auto"/>
      </w:divBdr>
    </w:div>
    <w:div w:id="473328269">
      <w:bodyDiv w:val="1"/>
      <w:marLeft w:val="0"/>
      <w:marRight w:val="0"/>
      <w:marTop w:val="0"/>
      <w:marBottom w:val="0"/>
      <w:divBdr>
        <w:top w:val="none" w:sz="0" w:space="0" w:color="auto"/>
        <w:left w:val="none" w:sz="0" w:space="0" w:color="auto"/>
        <w:bottom w:val="none" w:sz="0" w:space="0" w:color="auto"/>
        <w:right w:val="none" w:sz="0" w:space="0" w:color="auto"/>
      </w:divBdr>
      <w:divsChild>
        <w:div w:id="1193111895">
          <w:marLeft w:val="1886"/>
          <w:marRight w:val="0"/>
          <w:marTop w:val="0"/>
          <w:marBottom w:val="0"/>
          <w:divBdr>
            <w:top w:val="none" w:sz="0" w:space="0" w:color="auto"/>
            <w:left w:val="none" w:sz="0" w:space="0" w:color="auto"/>
            <w:bottom w:val="none" w:sz="0" w:space="0" w:color="auto"/>
            <w:right w:val="none" w:sz="0" w:space="0" w:color="auto"/>
          </w:divBdr>
        </w:div>
        <w:div w:id="1865973573">
          <w:marLeft w:val="2606"/>
          <w:marRight w:val="0"/>
          <w:marTop w:val="0"/>
          <w:marBottom w:val="0"/>
          <w:divBdr>
            <w:top w:val="none" w:sz="0" w:space="0" w:color="auto"/>
            <w:left w:val="none" w:sz="0" w:space="0" w:color="auto"/>
            <w:bottom w:val="none" w:sz="0" w:space="0" w:color="auto"/>
            <w:right w:val="none" w:sz="0" w:space="0" w:color="auto"/>
          </w:divBdr>
        </w:div>
      </w:divsChild>
    </w:div>
    <w:div w:id="482937128">
      <w:bodyDiv w:val="1"/>
      <w:marLeft w:val="0"/>
      <w:marRight w:val="0"/>
      <w:marTop w:val="0"/>
      <w:marBottom w:val="0"/>
      <w:divBdr>
        <w:top w:val="none" w:sz="0" w:space="0" w:color="auto"/>
        <w:left w:val="none" w:sz="0" w:space="0" w:color="auto"/>
        <w:bottom w:val="none" w:sz="0" w:space="0" w:color="auto"/>
        <w:right w:val="none" w:sz="0" w:space="0" w:color="auto"/>
      </w:divBdr>
    </w:div>
    <w:div w:id="486747168">
      <w:bodyDiv w:val="1"/>
      <w:marLeft w:val="0"/>
      <w:marRight w:val="0"/>
      <w:marTop w:val="0"/>
      <w:marBottom w:val="0"/>
      <w:divBdr>
        <w:top w:val="none" w:sz="0" w:space="0" w:color="auto"/>
        <w:left w:val="none" w:sz="0" w:space="0" w:color="auto"/>
        <w:bottom w:val="none" w:sz="0" w:space="0" w:color="auto"/>
        <w:right w:val="none" w:sz="0" w:space="0" w:color="auto"/>
      </w:divBdr>
    </w:div>
    <w:div w:id="493882866">
      <w:bodyDiv w:val="1"/>
      <w:marLeft w:val="0"/>
      <w:marRight w:val="0"/>
      <w:marTop w:val="0"/>
      <w:marBottom w:val="0"/>
      <w:divBdr>
        <w:top w:val="none" w:sz="0" w:space="0" w:color="auto"/>
        <w:left w:val="none" w:sz="0" w:space="0" w:color="auto"/>
        <w:bottom w:val="none" w:sz="0" w:space="0" w:color="auto"/>
        <w:right w:val="none" w:sz="0" w:space="0" w:color="auto"/>
      </w:divBdr>
      <w:divsChild>
        <w:div w:id="1713924335">
          <w:marLeft w:val="446"/>
          <w:marRight w:val="0"/>
          <w:marTop w:val="0"/>
          <w:marBottom w:val="0"/>
          <w:divBdr>
            <w:top w:val="none" w:sz="0" w:space="0" w:color="auto"/>
            <w:left w:val="none" w:sz="0" w:space="0" w:color="auto"/>
            <w:bottom w:val="none" w:sz="0" w:space="0" w:color="auto"/>
            <w:right w:val="none" w:sz="0" w:space="0" w:color="auto"/>
          </w:divBdr>
        </w:div>
        <w:div w:id="365063763">
          <w:marLeft w:val="1267"/>
          <w:marRight w:val="0"/>
          <w:marTop w:val="0"/>
          <w:marBottom w:val="0"/>
          <w:divBdr>
            <w:top w:val="none" w:sz="0" w:space="0" w:color="auto"/>
            <w:left w:val="none" w:sz="0" w:space="0" w:color="auto"/>
            <w:bottom w:val="none" w:sz="0" w:space="0" w:color="auto"/>
            <w:right w:val="none" w:sz="0" w:space="0" w:color="auto"/>
          </w:divBdr>
        </w:div>
      </w:divsChild>
    </w:div>
    <w:div w:id="498887505">
      <w:bodyDiv w:val="1"/>
      <w:marLeft w:val="0"/>
      <w:marRight w:val="0"/>
      <w:marTop w:val="0"/>
      <w:marBottom w:val="0"/>
      <w:divBdr>
        <w:top w:val="none" w:sz="0" w:space="0" w:color="auto"/>
        <w:left w:val="none" w:sz="0" w:space="0" w:color="auto"/>
        <w:bottom w:val="none" w:sz="0" w:space="0" w:color="auto"/>
        <w:right w:val="none" w:sz="0" w:space="0" w:color="auto"/>
      </w:divBdr>
    </w:div>
    <w:div w:id="504052597">
      <w:bodyDiv w:val="1"/>
      <w:marLeft w:val="0"/>
      <w:marRight w:val="0"/>
      <w:marTop w:val="0"/>
      <w:marBottom w:val="0"/>
      <w:divBdr>
        <w:top w:val="none" w:sz="0" w:space="0" w:color="auto"/>
        <w:left w:val="none" w:sz="0" w:space="0" w:color="auto"/>
        <w:bottom w:val="none" w:sz="0" w:space="0" w:color="auto"/>
        <w:right w:val="none" w:sz="0" w:space="0" w:color="auto"/>
      </w:divBdr>
    </w:div>
    <w:div w:id="516045264">
      <w:bodyDiv w:val="1"/>
      <w:marLeft w:val="0"/>
      <w:marRight w:val="0"/>
      <w:marTop w:val="0"/>
      <w:marBottom w:val="0"/>
      <w:divBdr>
        <w:top w:val="none" w:sz="0" w:space="0" w:color="auto"/>
        <w:left w:val="none" w:sz="0" w:space="0" w:color="auto"/>
        <w:bottom w:val="none" w:sz="0" w:space="0" w:color="auto"/>
        <w:right w:val="none" w:sz="0" w:space="0" w:color="auto"/>
      </w:divBdr>
    </w:div>
    <w:div w:id="526406813">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8493422">
      <w:bodyDiv w:val="1"/>
      <w:marLeft w:val="0"/>
      <w:marRight w:val="0"/>
      <w:marTop w:val="0"/>
      <w:marBottom w:val="0"/>
      <w:divBdr>
        <w:top w:val="none" w:sz="0" w:space="0" w:color="auto"/>
        <w:left w:val="none" w:sz="0" w:space="0" w:color="auto"/>
        <w:bottom w:val="none" w:sz="0" w:space="0" w:color="auto"/>
        <w:right w:val="none" w:sz="0" w:space="0" w:color="auto"/>
      </w:divBdr>
    </w:div>
    <w:div w:id="537396121">
      <w:bodyDiv w:val="1"/>
      <w:marLeft w:val="0"/>
      <w:marRight w:val="0"/>
      <w:marTop w:val="0"/>
      <w:marBottom w:val="0"/>
      <w:divBdr>
        <w:top w:val="none" w:sz="0" w:space="0" w:color="auto"/>
        <w:left w:val="none" w:sz="0" w:space="0" w:color="auto"/>
        <w:bottom w:val="none" w:sz="0" w:space="0" w:color="auto"/>
        <w:right w:val="none" w:sz="0" w:space="0" w:color="auto"/>
      </w:divBdr>
      <w:divsChild>
        <w:div w:id="1206411036">
          <w:marLeft w:val="1886"/>
          <w:marRight w:val="0"/>
          <w:marTop w:val="0"/>
          <w:marBottom w:val="0"/>
          <w:divBdr>
            <w:top w:val="none" w:sz="0" w:space="0" w:color="auto"/>
            <w:left w:val="none" w:sz="0" w:space="0" w:color="auto"/>
            <w:bottom w:val="none" w:sz="0" w:space="0" w:color="auto"/>
            <w:right w:val="none" w:sz="0" w:space="0" w:color="auto"/>
          </w:divBdr>
        </w:div>
        <w:div w:id="399670672">
          <w:marLeft w:val="2606"/>
          <w:marRight w:val="0"/>
          <w:marTop w:val="0"/>
          <w:marBottom w:val="0"/>
          <w:divBdr>
            <w:top w:val="none" w:sz="0" w:space="0" w:color="auto"/>
            <w:left w:val="none" w:sz="0" w:space="0" w:color="auto"/>
            <w:bottom w:val="none" w:sz="0" w:space="0" w:color="auto"/>
            <w:right w:val="none" w:sz="0" w:space="0" w:color="auto"/>
          </w:divBdr>
        </w:div>
      </w:divsChild>
    </w:div>
    <w:div w:id="570312298">
      <w:bodyDiv w:val="1"/>
      <w:marLeft w:val="0"/>
      <w:marRight w:val="0"/>
      <w:marTop w:val="0"/>
      <w:marBottom w:val="0"/>
      <w:divBdr>
        <w:top w:val="none" w:sz="0" w:space="0" w:color="auto"/>
        <w:left w:val="none" w:sz="0" w:space="0" w:color="auto"/>
        <w:bottom w:val="none" w:sz="0" w:space="0" w:color="auto"/>
        <w:right w:val="none" w:sz="0" w:space="0" w:color="auto"/>
      </w:divBdr>
    </w:div>
    <w:div w:id="576402657">
      <w:bodyDiv w:val="1"/>
      <w:marLeft w:val="0"/>
      <w:marRight w:val="0"/>
      <w:marTop w:val="0"/>
      <w:marBottom w:val="0"/>
      <w:divBdr>
        <w:top w:val="none" w:sz="0" w:space="0" w:color="auto"/>
        <w:left w:val="none" w:sz="0" w:space="0" w:color="auto"/>
        <w:bottom w:val="none" w:sz="0" w:space="0" w:color="auto"/>
        <w:right w:val="none" w:sz="0" w:space="0" w:color="auto"/>
      </w:divBdr>
    </w:div>
    <w:div w:id="577322242">
      <w:bodyDiv w:val="1"/>
      <w:marLeft w:val="0"/>
      <w:marRight w:val="0"/>
      <w:marTop w:val="0"/>
      <w:marBottom w:val="0"/>
      <w:divBdr>
        <w:top w:val="none" w:sz="0" w:space="0" w:color="auto"/>
        <w:left w:val="none" w:sz="0" w:space="0" w:color="auto"/>
        <w:bottom w:val="none" w:sz="0" w:space="0" w:color="auto"/>
        <w:right w:val="none" w:sz="0" w:space="0" w:color="auto"/>
      </w:divBdr>
    </w:div>
    <w:div w:id="587815262">
      <w:bodyDiv w:val="1"/>
      <w:marLeft w:val="0"/>
      <w:marRight w:val="0"/>
      <w:marTop w:val="0"/>
      <w:marBottom w:val="0"/>
      <w:divBdr>
        <w:top w:val="none" w:sz="0" w:space="0" w:color="auto"/>
        <w:left w:val="none" w:sz="0" w:space="0" w:color="auto"/>
        <w:bottom w:val="none" w:sz="0" w:space="0" w:color="auto"/>
        <w:right w:val="none" w:sz="0" w:space="0" w:color="auto"/>
      </w:divBdr>
    </w:div>
    <w:div w:id="599072983">
      <w:bodyDiv w:val="1"/>
      <w:marLeft w:val="0"/>
      <w:marRight w:val="0"/>
      <w:marTop w:val="0"/>
      <w:marBottom w:val="0"/>
      <w:divBdr>
        <w:top w:val="none" w:sz="0" w:space="0" w:color="auto"/>
        <w:left w:val="none" w:sz="0" w:space="0" w:color="auto"/>
        <w:bottom w:val="none" w:sz="0" w:space="0" w:color="auto"/>
        <w:right w:val="none" w:sz="0" w:space="0" w:color="auto"/>
      </w:divBdr>
    </w:div>
    <w:div w:id="611669921">
      <w:bodyDiv w:val="1"/>
      <w:marLeft w:val="0"/>
      <w:marRight w:val="0"/>
      <w:marTop w:val="0"/>
      <w:marBottom w:val="0"/>
      <w:divBdr>
        <w:top w:val="none" w:sz="0" w:space="0" w:color="auto"/>
        <w:left w:val="none" w:sz="0" w:space="0" w:color="auto"/>
        <w:bottom w:val="none" w:sz="0" w:space="0" w:color="auto"/>
        <w:right w:val="none" w:sz="0" w:space="0" w:color="auto"/>
      </w:divBdr>
    </w:div>
    <w:div w:id="618990989">
      <w:bodyDiv w:val="1"/>
      <w:marLeft w:val="0"/>
      <w:marRight w:val="0"/>
      <w:marTop w:val="0"/>
      <w:marBottom w:val="0"/>
      <w:divBdr>
        <w:top w:val="none" w:sz="0" w:space="0" w:color="auto"/>
        <w:left w:val="none" w:sz="0" w:space="0" w:color="auto"/>
        <w:bottom w:val="none" w:sz="0" w:space="0" w:color="auto"/>
        <w:right w:val="none" w:sz="0" w:space="0" w:color="auto"/>
      </w:divBdr>
    </w:div>
    <w:div w:id="623579123">
      <w:bodyDiv w:val="1"/>
      <w:marLeft w:val="0"/>
      <w:marRight w:val="0"/>
      <w:marTop w:val="0"/>
      <w:marBottom w:val="0"/>
      <w:divBdr>
        <w:top w:val="none" w:sz="0" w:space="0" w:color="auto"/>
        <w:left w:val="none" w:sz="0" w:space="0" w:color="auto"/>
        <w:bottom w:val="none" w:sz="0" w:space="0" w:color="auto"/>
        <w:right w:val="none" w:sz="0" w:space="0" w:color="auto"/>
      </w:divBdr>
    </w:div>
    <w:div w:id="624121276">
      <w:bodyDiv w:val="1"/>
      <w:marLeft w:val="0"/>
      <w:marRight w:val="0"/>
      <w:marTop w:val="0"/>
      <w:marBottom w:val="0"/>
      <w:divBdr>
        <w:top w:val="none" w:sz="0" w:space="0" w:color="auto"/>
        <w:left w:val="none" w:sz="0" w:space="0" w:color="auto"/>
        <w:bottom w:val="none" w:sz="0" w:space="0" w:color="auto"/>
        <w:right w:val="none" w:sz="0" w:space="0" w:color="auto"/>
      </w:divBdr>
    </w:div>
    <w:div w:id="627275248">
      <w:bodyDiv w:val="1"/>
      <w:marLeft w:val="0"/>
      <w:marRight w:val="0"/>
      <w:marTop w:val="0"/>
      <w:marBottom w:val="0"/>
      <w:divBdr>
        <w:top w:val="none" w:sz="0" w:space="0" w:color="auto"/>
        <w:left w:val="none" w:sz="0" w:space="0" w:color="auto"/>
        <w:bottom w:val="none" w:sz="0" w:space="0" w:color="auto"/>
        <w:right w:val="none" w:sz="0" w:space="0" w:color="auto"/>
      </w:divBdr>
    </w:div>
    <w:div w:id="630747483">
      <w:bodyDiv w:val="1"/>
      <w:marLeft w:val="0"/>
      <w:marRight w:val="0"/>
      <w:marTop w:val="0"/>
      <w:marBottom w:val="0"/>
      <w:divBdr>
        <w:top w:val="none" w:sz="0" w:space="0" w:color="auto"/>
        <w:left w:val="none" w:sz="0" w:space="0" w:color="auto"/>
        <w:bottom w:val="none" w:sz="0" w:space="0" w:color="auto"/>
        <w:right w:val="none" w:sz="0" w:space="0" w:color="auto"/>
      </w:divBdr>
    </w:div>
    <w:div w:id="654452047">
      <w:bodyDiv w:val="1"/>
      <w:marLeft w:val="0"/>
      <w:marRight w:val="0"/>
      <w:marTop w:val="0"/>
      <w:marBottom w:val="0"/>
      <w:divBdr>
        <w:top w:val="none" w:sz="0" w:space="0" w:color="auto"/>
        <w:left w:val="none" w:sz="0" w:space="0" w:color="auto"/>
        <w:bottom w:val="none" w:sz="0" w:space="0" w:color="auto"/>
        <w:right w:val="none" w:sz="0" w:space="0" w:color="auto"/>
      </w:divBdr>
    </w:div>
    <w:div w:id="664825015">
      <w:bodyDiv w:val="1"/>
      <w:marLeft w:val="0"/>
      <w:marRight w:val="0"/>
      <w:marTop w:val="0"/>
      <w:marBottom w:val="0"/>
      <w:divBdr>
        <w:top w:val="none" w:sz="0" w:space="0" w:color="auto"/>
        <w:left w:val="none" w:sz="0" w:space="0" w:color="auto"/>
        <w:bottom w:val="none" w:sz="0" w:space="0" w:color="auto"/>
        <w:right w:val="none" w:sz="0" w:space="0" w:color="auto"/>
      </w:divBdr>
    </w:div>
    <w:div w:id="668748598">
      <w:bodyDiv w:val="1"/>
      <w:marLeft w:val="0"/>
      <w:marRight w:val="0"/>
      <w:marTop w:val="0"/>
      <w:marBottom w:val="0"/>
      <w:divBdr>
        <w:top w:val="none" w:sz="0" w:space="0" w:color="auto"/>
        <w:left w:val="none" w:sz="0" w:space="0" w:color="auto"/>
        <w:bottom w:val="none" w:sz="0" w:space="0" w:color="auto"/>
        <w:right w:val="none" w:sz="0" w:space="0" w:color="auto"/>
      </w:divBdr>
    </w:div>
    <w:div w:id="685139550">
      <w:bodyDiv w:val="1"/>
      <w:marLeft w:val="0"/>
      <w:marRight w:val="0"/>
      <w:marTop w:val="0"/>
      <w:marBottom w:val="0"/>
      <w:divBdr>
        <w:top w:val="none" w:sz="0" w:space="0" w:color="auto"/>
        <w:left w:val="none" w:sz="0" w:space="0" w:color="auto"/>
        <w:bottom w:val="none" w:sz="0" w:space="0" w:color="auto"/>
        <w:right w:val="none" w:sz="0" w:space="0" w:color="auto"/>
      </w:divBdr>
    </w:div>
    <w:div w:id="687415297">
      <w:bodyDiv w:val="1"/>
      <w:marLeft w:val="0"/>
      <w:marRight w:val="0"/>
      <w:marTop w:val="0"/>
      <w:marBottom w:val="0"/>
      <w:divBdr>
        <w:top w:val="none" w:sz="0" w:space="0" w:color="auto"/>
        <w:left w:val="none" w:sz="0" w:space="0" w:color="auto"/>
        <w:bottom w:val="none" w:sz="0" w:space="0" w:color="auto"/>
        <w:right w:val="none" w:sz="0" w:space="0" w:color="auto"/>
      </w:divBdr>
      <w:divsChild>
        <w:div w:id="716003091">
          <w:marLeft w:val="1166"/>
          <w:marRight w:val="0"/>
          <w:marTop w:val="0"/>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120674">
      <w:bodyDiv w:val="1"/>
      <w:marLeft w:val="0"/>
      <w:marRight w:val="0"/>
      <w:marTop w:val="0"/>
      <w:marBottom w:val="0"/>
      <w:divBdr>
        <w:top w:val="none" w:sz="0" w:space="0" w:color="auto"/>
        <w:left w:val="none" w:sz="0" w:space="0" w:color="auto"/>
        <w:bottom w:val="none" w:sz="0" w:space="0" w:color="auto"/>
        <w:right w:val="none" w:sz="0" w:space="0" w:color="auto"/>
      </w:divBdr>
    </w:div>
    <w:div w:id="694885117">
      <w:bodyDiv w:val="1"/>
      <w:marLeft w:val="0"/>
      <w:marRight w:val="0"/>
      <w:marTop w:val="0"/>
      <w:marBottom w:val="0"/>
      <w:divBdr>
        <w:top w:val="none" w:sz="0" w:space="0" w:color="auto"/>
        <w:left w:val="none" w:sz="0" w:space="0" w:color="auto"/>
        <w:bottom w:val="none" w:sz="0" w:space="0" w:color="auto"/>
        <w:right w:val="none" w:sz="0" w:space="0" w:color="auto"/>
      </w:divBdr>
    </w:div>
    <w:div w:id="723259803">
      <w:bodyDiv w:val="1"/>
      <w:marLeft w:val="0"/>
      <w:marRight w:val="0"/>
      <w:marTop w:val="0"/>
      <w:marBottom w:val="0"/>
      <w:divBdr>
        <w:top w:val="none" w:sz="0" w:space="0" w:color="auto"/>
        <w:left w:val="none" w:sz="0" w:space="0" w:color="auto"/>
        <w:bottom w:val="none" w:sz="0" w:space="0" w:color="auto"/>
        <w:right w:val="none" w:sz="0" w:space="0" w:color="auto"/>
      </w:divBdr>
    </w:div>
    <w:div w:id="731847720">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754668954">
      <w:bodyDiv w:val="1"/>
      <w:marLeft w:val="0"/>
      <w:marRight w:val="0"/>
      <w:marTop w:val="0"/>
      <w:marBottom w:val="0"/>
      <w:divBdr>
        <w:top w:val="none" w:sz="0" w:space="0" w:color="auto"/>
        <w:left w:val="none" w:sz="0" w:space="0" w:color="auto"/>
        <w:bottom w:val="none" w:sz="0" w:space="0" w:color="auto"/>
        <w:right w:val="none" w:sz="0" w:space="0" w:color="auto"/>
      </w:divBdr>
    </w:div>
    <w:div w:id="756288299">
      <w:bodyDiv w:val="1"/>
      <w:marLeft w:val="0"/>
      <w:marRight w:val="0"/>
      <w:marTop w:val="0"/>
      <w:marBottom w:val="0"/>
      <w:divBdr>
        <w:top w:val="none" w:sz="0" w:space="0" w:color="auto"/>
        <w:left w:val="none" w:sz="0" w:space="0" w:color="auto"/>
        <w:bottom w:val="none" w:sz="0" w:space="0" w:color="auto"/>
        <w:right w:val="none" w:sz="0" w:space="0" w:color="auto"/>
      </w:divBdr>
    </w:div>
    <w:div w:id="765346554">
      <w:bodyDiv w:val="1"/>
      <w:marLeft w:val="0"/>
      <w:marRight w:val="0"/>
      <w:marTop w:val="0"/>
      <w:marBottom w:val="0"/>
      <w:divBdr>
        <w:top w:val="none" w:sz="0" w:space="0" w:color="auto"/>
        <w:left w:val="none" w:sz="0" w:space="0" w:color="auto"/>
        <w:bottom w:val="none" w:sz="0" w:space="0" w:color="auto"/>
        <w:right w:val="none" w:sz="0" w:space="0" w:color="auto"/>
      </w:divBdr>
    </w:div>
    <w:div w:id="767427513">
      <w:bodyDiv w:val="1"/>
      <w:marLeft w:val="0"/>
      <w:marRight w:val="0"/>
      <w:marTop w:val="0"/>
      <w:marBottom w:val="0"/>
      <w:divBdr>
        <w:top w:val="none" w:sz="0" w:space="0" w:color="auto"/>
        <w:left w:val="none" w:sz="0" w:space="0" w:color="auto"/>
        <w:bottom w:val="none" w:sz="0" w:space="0" w:color="auto"/>
        <w:right w:val="none" w:sz="0" w:space="0" w:color="auto"/>
      </w:divBdr>
    </w:div>
    <w:div w:id="776028849">
      <w:bodyDiv w:val="1"/>
      <w:marLeft w:val="0"/>
      <w:marRight w:val="0"/>
      <w:marTop w:val="0"/>
      <w:marBottom w:val="0"/>
      <w:divBdr>
        <w:top w:val="none" w:sz="0" w:space="0" w:color="auto"/>
        <w:left w:val="none" w:sz="0" w:space="0" w:color="auto"/>
        <w:bottom w:val="none" w:sz="0" w:space="0" w:color="auto"/>
        <w:right w:val="none" w:sz="0" w:space="0" w:color="auto"/>
      </w:divBdr>
    </w:div>
    <w:div w:id="785077485">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798836982">
      <w:bodyDiv w:val="1"/>
      <w:marLeft w:val="0"/>
      <w:marRight w:val="0"/>
      <w:marTop w:val="0"/>
      <w:marBottom w:val="0"/>
      <w:divBdr>
        <w:top w:val="none" w:sz="0" w:space="0" w:color="auto"/>
        <w:left w:val="none" w:sz="0" w:space="0" w:color="auto"/>
        <w:bottom w:val="none" w:sz="0" w:space="0" w:color="auto"/>
        <w:right w:val="none" w:sz="0" w:space="0" w:color="auto"/>
      </w:divBdr>
    </w:div>
    <w:div w:id="815268216">
      <w:bodyDiv w:val="1"/>
      <w:marLeft w:val="0"/>
      <w:marRight w:val="0"/>
      <w:marTop w:val="0"/>
      <w:marBottom w:val="0"/>
      <w:divBdr>
        <w:top w:val="none" w:sz="0" w:space="0" w:color="auto"/>
        <w:left w:val="none" w:sz="0" w:space="0" w:color="auto"/>
        <w:bottom w:val="none" w:sz="0" w:space="0" w:color="auto"/>
        <w:right w:val="none" w:sz="0" w:space="0" w:color="auto"/>
      </w:divBdr>
    </w:div>
    <w:div w:id="817504092">
      <w:bodyDiv w:val="1"/>
      <w:marLeft w:val="0"/>
      <w:marRight w:val="0"/>
      <w:marTop w:val="0"/>
      <w:marBottom w:val="0"/>
      <w:divBdr>
        <w:top w:val="none" w:sz="0" w:space="0" w:color="auto"/>
        <w:left w:val="none" w:sz="0" w:space="0" w:color="auto"/>
        <w:bottom w:val="none" w:sz="0" w:space="0" w:color="auto"/>
        <w:right w:val="none" w:sz="0" w:space="0" w:color="auto"/>
      </w:divBdr>
    </w:div>
    <w:div w:id="818156271">
      <w:bodyDiv w:val="1"/>
      <w:marLeft w:val="0"/>
      <w:marRight w:val="0"/>
      <w:marTop w:val="0"/>
      <w:marBottom w:val="0"/>
      <w:divBdr>
        <w:top w:val="none" w:sz="0" w:space="0" w:color="auto"/>
        <w:left w:val="none" w:sz="0" w:space="0" w:color="auto"/>
        <w:bottom w:val="none" w:sz="0" w:space="0" w:color="auto"/>
        <w:right w:val="none" w:sz="0" w:space="0" w:color="auto"/>
      </w:divBdr>
    </w:div>
    <w:div w:id="828904168">
      <w:bodyDiv w:val="1"/>
      <w:marLeft w:val="0"/>
      <w:marRight w:val="0"/>
      <w:marTop w:val="0"/>
      <w:marBottom w:val="0"/>
      <w:divBdr>
        <w:top w:val="none" w:sz="0" w:space="0" w:color="auto"/>
        <w:left w:val="none" w:sz="0" w:space="0" w:color="auto"/>
        <w:bottom w:val="none" w:sz="0" w:space="0" w:color="auto"/>
        <w:right w:val="none" w:sz="0" w:space="0" w:color="auto"/>
      </w:divBdr>
    </w:div>
    <w:div w:id="832574005">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37961234">
      <w:bodyDiv w:val="1"/>
      <w:marLeft w:val="0"/>
      <w:marRight w:val="0"/>
      <w:marTop w:val="0"/>
      <w:marBottom w:val="0"/>
      <w:divBdr>
        <w:top w:val="none" w:sz="0" w:space="0" w:color="auto"/>
        <w:left w:val="none" w:sz="0" w:space="0" w:color="auto"/>
        <w:bottom w:val="none" w:sz="0" w:space="0" w:color="auto"/>
        <w:right w:val="none" w:sz="0" w:space="0" w:color="auto"/>
      </w:divBdr>
    </w:div>
    <w:div w:id="838232801">
      <w:bodyDiv w:val="1"/>
      <w:marLeft w:val="0"/>
      <w:marRight w:val="0"/>
      <w:marTop w:val="0"/>
      <w:marBottom w:val="0"/>
      <w:divBdr>
        <w:top w:val="none" w:sz="0" w:space="0" w:color="auto"/>
        <w:left w:val="none" w:sz="0" w:space="0" w:color="auto"/>
        <w:bottom w:val="none" w:sz="0" w:space="0" w:color="auto"/>
        <w:right w:val="none" w:sz="0" w:space="0" w:color="auto"/>
      </w:divBdr>
    </w:div>
    <w:div w:id="859661297">
      <w:bodyDiv w:val="1"/>
      <w:marLeft w:val="0"/>
      <w:marRight w:val="0"/>
      <w:marTop w:val="0"/>
      <w:marBottom w:val="0"/>
      <w:divBdr>
        <w:top w:val="none" w:sz="0" w:space="0" w:color="auto"/>
        <w:left w:val="none" w:sz="0" w:space="0" w:color="auto"/>
        <w:bottom w:val="none" w:sz="0" w:space="0" w:color="auto"/>
        <w:right w:val="none" w:sz="0" w:space="0" w:color="auto"/>
      </w:divBdr>
    </w:div>
    <w:div w:id="862978355">
      <w:bodyDiv w:val="1"/>
      <w:marLeft w:val="0"/>
      <w:marRight w:val="0"/>
      <w:marTop w:val="0"/>
      <w:marBottom w:val="0"/>
      <w:divBdr>
        <w:top w:val="none" w:sz="0" w:space="0" w:color="auto"/>
        <w:left w:val="none" w:sz="0" w:space="0" w:color="auto"/>
        <w:bottom w:val="none" w:sz="0" w:space="0" w:color="auto"/>
        <w:right w:val="none" w:sz="0" w:space="0" w:color="auto"/>
      </w:divBdr>
    </w:div>
    <w:div w:id="865411871">
      <w:bodyDiv w:val="1"/>
      <w:marLeft w:val="0"/>
      <w:marRight w:val="0"/>
      <w:marTop w:val="0"/>
      <w:marBottom w:val="0"/>
      <w:divBdr>
        <w:top w:val="none" w:sz="0" w:space="0" w:color="auto"/>
        <w:left w:val="none" w:sz="0" w:space="0" w:color="auto"/>
        <w:bottom w:val="none" w:sz="0" w:space="0" w:color="auto"/>
        <w:right w:val="none" w:sz="0" w:space="0" w:color="auto"/>
      </w:divBdr>
    </w:div>
    <w:div w:id="880747879">
      <w:bodyDiv w:val="1"/>
      <w:marLeft w:val="0"/>
      <w:marRight w:val="0"/>
      <w:marTop w:val="0"/>
      <w:marBottom w:val="0"/>
      <w:divBdr>
        <w:top w:val="none" w:sz="0" w:space="0" w:color="auto"/>
        <w:left w:val="none" w:sz="0" w:space="0" w:color="auto"/>
        <w:bottom w:val="none" w:sz="0" w:space="0" w:color="auto"/>
        <w:right w:val="none" w:sz="0" w:space="0" w:color="auto"/>
      </w:divBdr>
    </w:div>
    <w:div w:id="899634706">
      <w:bodyDiv w:val="1"/>
      <w:marLeft w:val="0"/>
      <w:marRight w:val="0"/>
      <w:marTop w:val="0"/>
      <w:marBottom w:val="0"/>
      <w:divBdr>
        <w:top w:val="none" w:sz="0" w:space="0" w:color="auto"/>
        <w:left w:val="none" w:sz="0" w:space="0" w:color="auto"/>
        <w:bottom w:val="none" w:sz="0" w:space="0" w:color="auto"/>
        <w:right w:val="none" w:sz="0" w:space="0" w:color="auto"/>
      </w:divBdr>
    </w:div>
    <w:div w:id="902955791">
      <w:bodyDiv w:val="1"/>
      <w:marLeft w:val="0"/>
      <w:marRight w:val="0"/>
      <w:marTop w:val="0"/>
      <w:marBottom w:val="0"/>
      <w:divBdr>
        <w:top w:val="none" w:sz="0" w:space="0" w:color="auto"/>
        <w:left w:val="none" w:sz="0" w:space="0" w:color="auto"/>
        <w:bottom w:val="none" w:sz="0" w:space="0" w:color="auto"/>
        <w:right w:val="none" w:sz="0" w:space="0" w:color="auto"/>
      </w:divBdr>
    </w:div>
    <w:div w:id="903106011">
      <w:bodyDiv w:val="1"/>
      <w:marLeft w:val="0"/>
      <w:marRight w:val="0"/>
      <w:marTop w:val="0"/>
      <w:marBottom w:val="0"/>
      <w:divBdr>
        <w:top w:val="none" w:sz="0" w:space="0" w:color="auto"/>
        <w:left w:val="none" w:sz="0" w:space="0" w:color="auto"/>
        <w:bottom w:val="none" w:sz="0" w:space="0" w:color="auto"/>
        <w:right w:val="none" w:sz="0" w:space="0" w:color="auto"/>
      </w:divBdr>
    </w:div>
    <w:div w:id="905145646">
      <w:bodyDiv w:val="1"/>
      <w:marLeft w:val="0"/>
      <w:marRight w:val="0"/>
      <w:marTop w:val="0"/>
      <w:marBottom w:val="0"/>
      <w:divBdr>
        <w:top w:val="none" w:sz="0" w:space="0" w:color="auto"/>
        <w:left w:val="none" w:sz="0" w:space="0" w:color="auto"/>
        <w:bottom w:val="none" w:sz="0" w:space="0" w:color="auto"/>
        <w:right w:val="none" w:sz="0" w:space="0" w:color="auto"/>
      </w:divBdr>
    </w:div>
    <w:div w:id="919488463">
      <w:bodyDiv w:val="1"/>
      <w:marLeft w:val="0"/>
      <w:marRight w:val="0"/>
      <w:marTop w:val="0"/>
      <w:marBottom w:val="0"/>
      <w:divBdr>
        <w:top w:val="none" w:sz="0" w:space="0" w:color="auto"/>
        <w:left w:val="none" w:sz="0" w:space="0" w:color="auto"/>
        <w:bottom w:val="none" w:sz="0" w:space="0" w:color="auto"/>
        <w:right w:val="none" w:sz="0" w:space="0" w:color="auto"/>
      </w:divBdr>
    </w:div>
    <w:div w:id="920025735">
      <w:bodyDiv w:val="1"/>
      <w:marLeft w:val="0"/>
      <w:marRight w:val="0"/>
      <w:marTop w:val="0"/>
      <w:marBottom w:val="0"/>
      <w:divBdr>
        <w:top w:val="none" w:sz="0" w:space="0" w:color="auto"/>
        <w:left w:val="none" w:sz="0" w:space="0" w:color="auto"/>
        <w:bottom w:val="none" w:sz="0" w:space="0" w:color="auto"/>
        <w:right w:val="none" w:sz="0" w:space="0" w:color="auto"/>
      </w:divBdr>
    </w:div>
    <w:div w:id="945967125">
      <w:bodyDiv w:val="1"/>
      <w:marLeft w:val="0"/>
      <w:marRight w:val="0"/>
      <w:marTop w:val="0"/>
      <w:marBottom w:val="0"/>
      <w:divBdr>
        <w:top w:val="none" w:sz="0" w:space="0" w:color="auto"/>
        <w:left w:val="none" w:sz="0" w:space="0" w:color="auto"/>
        <w:bottom w:val="none" w:sz="0" w:space="0" w:color="auto"/>
        <w:right w:val="none" w:sz="0" w:space="0" w:color="auto"/>
      </w:divBdr>
      <w:divsChild>
        <w:div w:id="1968971304">
          <w:marLeft w:val="446"/>
          <w:marRight w:val="0"/>
          <w:marTop w:val="0"/>
          <w:marBottom w:val="0"/>
          <w:divBdr>
            <w:top w:val="none" w:sz="0" w:space="0" w:color="auto"/>
            <w:left w:val="none" w:sz="0" w:space="0" w:color="auto"/>
            <w:bottom w:val="none" w:sz="0" w:space="0" w:color="auto"/>
            <w:right w:val="none" w:sz="0" w:space="0" w:color="auto"/>
          </w:divBdr>
        </w:div>
        <w:div w:id="648438310">
          <w:marLeft w:val="1166"/>
          <w:marRight w:val="0"/>
          <w:marTop w:val="0"/>
          <w:marBottom w:val="0"/>
          <w:divBdr>
            <w:top w:val="none" w:sz="0" w:space="0" w:color="auto"/>
            <w:left w:val="none" w:sz="0" w:space="0" w:color="auto"/>
            <w:bottom w:val="none" w:sz="0" w:space="0" w:color="auto"/>
            <w:right w:val="none" w:sz="0" w:space="0" w:color="auto"/>
          </w:divBdr>
        </w:div>
        <w:div w:id="92482761">
          <w:marLeft w:val="1886"/>
          <w:marRight w:val="0"/>
          <w:marTop w:val="0"/>
          <w:marBottom w:val="0"/>
          <w:divBdr>
            <w:top w:val="none" w:sz="0" w:space="0" w:color="auto"/>
            <w:left w:val="none" w:sz="0" w:space="0" w:color="auto"/>
            <w:bottom w:val="none" w:sz="0" w:space="0" w:color="auto"/>
            <w:right w:val="none" w:sz="0" w:space="0" w:color="auto"/>
          </w:divBdr>
        </w:div>
        <w:div w:id="663358833">
          <w:marLeft w:val="1886"/>
          <w:marRight w:val="0"/>
          <w:marTop w:val="0"/>
          <w:marBottom w:val="0"/>
          <w:divBdr>
            <w:top w:val="none" w:sz="0" w:space="0" w:color="auto"/>
            <w:left w:val="none" w:sz="0" w:space="0" w:color="auto"/>
            <w:bottom w:val="none" w:sz="0" w:space="0" w:color="auto"/>
            <w:right w:val="none" w:sz="0" w:space="0" w:color="auto"/>
          </w:divBdr>
        </w:div>
      </w:divsChild>
    </w:div>
    <w:div w:id="951590274">
      <w:bodyDiv w:val="1"/>
      <w:marLeft w:val="0"/>
      <w:marRight w:val="0"/>
      <w:marTop w:val="0"/>
      <w:marBottom w:val="0"/>
      <w:divBdr>
        <w:top w:val="none" w:sz="0" w:space="0" w:color="auto"/>
        <w:left w:val="none" w:sz="0" w:space="0" w:color="auto"/>
        <w:bottom w:val="none" w:sz="0" w:space="0" w:color="auto"/>
        <w:right w:val="none" w:sz="0" w:space="0" w:color="auto"/>
      </w:divBdr>
    </w:div>
    <w:div w:id="960381108">
      <w:bodyDiv w:val="1"/>
      <w:marLeft w:val="0"/>
      <w:marRight w:val="0"/>
      <w:marTop w:val="0"/>
      <w:marBottom w:val="0"/>
      <w:divBdr>
        <w:top w:val="none" w:sz="0" w:space="0" w:color="auto"/>
        <w:left w:val="none" w:sz="0" w:space="0" w:color="auto"/>
        <w:bottom w:val="none" w:sz="0" w:space="0" w:color="auto"/>
        <w:right w:val="none" w:sz="0" w:space="0" w:color="auto"/>
      </w:divBdr>
    </w:div>
    <w:div w:id="967784641">
      <w:bodyDiv w:val="1"/>
      <w:marLeft w:val="0"/>
      <w:marRight w:val="0"/>
      <w:marTop w:val="0"/>
      <w:marBottom w:val="0"/>
      <w:divBdr>
        <w:top w:val="none" w:sz="0" w:space="0" w:color="auto"/>
        <w:left w:val="none" w:sz="0" w:space="0" w:color="auto"/>
        <w:bottom w:val="none" w:sz="0" w:space="0" w:color="auto"/>
        <w:right w:val="none" w:sz="0" w:space="0" w:color="auto"/>
      </w:divBdr>
    </w:div>
    <w:div w:id="968121976">
      <w:bodyDiv w:val="1"/>
      <w:marLeft w:val="0"/>
      <w:marRight w:val="0"/>
      <w:marTop w:val="0"/>
      <w:marBottom w:val="0"/>
      <w:divBdr>
        <w:top w:val="none" w:sz="0" w:space="0" w:color="auto"/>
        <w:left w:val="none" w:sz="0" w:space="0" w:color="auto"/>
        <w:bottom w:val="none" w:sz="0" w:space="0" w:color="auto"/>
        <w:right w:val="none" w:sz="0" w:space="0" w:color="auto"/>
      </w:divBdr>
    </w:div>
    <w:div w:id="971204828">
      <w:bodyDiv w:val="1"/>
      <w:marLeft w:val="0"/>
      <w:marRight w:val="0"/>
      <w:marTop w:val="0"/>
      <w:marBottom w:val="0"/>
      <w:divBdr>
        <w:top w:val="none" w:sz="0" w:space="0" w:color="auto"/>
        <w:left w:val="none" w:sz="0" w:space="0" w:color="auto"/>
        <w:bottom w:val="none" w:sz="0" w:space="0" w:color="auto"/>
        <w:right w:val="none" w:sz="0" w:space="0" w:color="auto"/>
      </w:divBdr>
    </w:div>
    <w:div w:id="997224565">
      <w:bodyDiv w:val="1"/>
      <w:marLeft w:val="0"/>
      <w:marRight w:val="0"/>
      <w:marTop w:val="0"/>
      <w:marBottom w:val="0"/>
      <w:divBdr>
        <w:top w:val="none" w:sz="0" w:space="0" w:color="auto"/>
        <w:left w:val="none" w:sz="0" w:space="0" w:color="auto"/>
        <w:bottom w:val="none" w:sz="0" w:space="0" w:color="auto"/>
        <w:right w:val="none" w:sz="0" w:space="0" w:color="auto"/>
      </w:divBdr>
    </w:div>
    <w:div w:id="999118734">
      <w:bodyDiv w:val="1"/>
      <w:marLeft w:val="0"/>
      <w:marRight w:val="0"/>
      <w:marTop w:val="0"/>
      <w:marBottom w:val="0"/>
      <w:divBdr>
        <w:top w:val="none" w:sz="0" w:space="0" w:color="auto"/>
        <w:left w:val="none" w:sz="0" w:space="0" w:color="auto"/>
        <w:bottom w:val="none" w:sz="0" w:space="0" w:color="auto"/>
        <w:right w:val="none" w:sz="0" w:space="0" w:color="auto"/>
      </w:divBdr>
    </w:div>
    <w:div w:id="999426682">
      <w:bodyDiv w:val="1"/>
      <w:marLeft w:val="0"/>
      <w:marRight w:val="0"/>
      <w:marTop w:val="0"/>
      <w:marBottom w:val="0"/>
      <w:divBdr>
        <w:top w:val="none" w:sz="0" w:space="0" w:color="auto"/>
        <w:left w:val="none" w:sz="0" w:space="0" w:color="auto"/>
        <w:bottom w:val="none" w:sz="0" w:space="0" w:color="auto"/>
        <w:right w:val="none" w:sz="0" w:space="0" w:color="auto"/>
      </w:divBdr>
    </w:div>
    <w:div w:id="1006588599">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5345329">
      <w:bodyDiv w:val="1"/>
      <w:marLeft w:val="0"/>
      <w:marRight w:val="0"/>
      <w:marTop w:val="0"/>
      <w:marBottom w:val="0"/>
      <w:divBdr>
        <w:top w:val="none" w:sz="0" w:space="0" w:color="auto"/>
        <w:left w:val="none" w:sz="0" w:space="0" w:color="auto"/>
        <w:bottom w:val="none" w:sz="0" w:space="0" w:color="auto"/>
        <w:right w:val="none" w:sz="0" w:space="0" w:color="auto"/>
      </w:divBdr>
    </w:div>
    <w:div w:id="1043335421">
      <w:bodyDiv w:val="1"/>
      <w:marLeft w:val="0"/>
      <w:marRight w:val="0"/>
      <w:marTop w:val="0"/>
      <w:marBottom w:val="0"/>
      <w:divBdr>
        <w:top w:val="none" w:sz="0" w:space="0" w:color="auto"/>
        <w:left w:val="none" w:sz="0" w:space="0" w:color="auto"/>
        <w:bottom w:val="none" w:sz="0" w:space="0" w:color="auto"/>
        <w:right w:val="none" w:sz="0" w:space="0" w:color="auto"/>
      </w:divBdr>
    </w:div>
    <w:div w:id="1054278298">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8089343">
      <w:bodyDiv w:val="1"/>
      <w:marLeft w:val="0"/>
      <w:marRight w:val="0"/>
      <w:marTop w:val="0"/>
      <w:marBottom w:val="0"/>
      <w:divBdr>
        <w:top w:val="none" w:sz="0" w:space="0" w:color="auto"/>
        <w:left w:val="none" w:sz="0" w:space="0" w:color="auto"/>
        <w:bottom w:val="none" w:sz="0" w:space="0" w:color="auto"/>
        <w:right w:val="none" w:sz="0" w:space="0" w:color="auto"/>
      </w:divBdr>
    </w:div>
    <w:div w:id="1094279772">
      <w:bodyDiv w:val="1"/>
      <w:marLeft w:val="0"/>
      <w:marRight w:val="0"/>
      <w:marTop w:val="0"/>
      <w:marBottom w:val="0"/>
      <w:divBdr>
        <w:top w:val="none" w:sz="0" w:space="0" w:color="auto"/>
        <w:left w:val="none" w:sz="0" w:space="0" w:color="auto"/>
        <w:bottom w:val="none" w:sz="0" w:space="0" w:color="auto"/>
        <w:right w:val="none" w:sz="0" w:space="0" w:color="auto"/>
      </w:divBdr>
    </w:div>
    <w:div w:id="1103502170">
      <w:bodyDiv w:val="1"/>
      <w:marLeft w:val="0"/>
      <w:marRight w:val="0"/>
      <w:marTop w:val="0"/>
      <w:marBottom w:val="0"/>
      <w:divBdr>
        <w:top w:val="none" w:sz="0" w:space="0" w:color="auto"/>
        <w:left w:val="none" w:sz="0" w:space="0" w:color="auto"/>
        <w:bottom w:val="none" w:sz="0" w:space="0" w:color="auto"/>
        <w:right w:val="none" w:sz="0" w:space="0" w:color="auto"/>
      </w:divBdr>
    </w:div>
    <w:div w:id="1139761595">
      <w:bodyDiv w:val="1"/>
      <w:marLeft w:val="0"/>
      <w:marRight w:val="0"/>
      <w:marTop w:val="0"/>
      <w:marBottom w:val="0"/>
      <w:divBdr>
        <w:top w:val="none" w:sz="0" w:space="0" w:color="auto"/>
        <w:left w:val="none" w:sz="0" w:space="0" w:color="auto"/>
        <w:bottom w:val="none" w:sz="0" w:space="0" w:color="auto"/>
        <w:right w:val="none" w:sz="0" w:space="0" w:color="auto"/>
      </w:divBdr>
    </w:div>
    <w:div w:id="1165052670">
      <w:bodyDiv w:val="1"/>
      <w:marLeft w:val="0"/>
      <w:marRight w:val="0"/>
      <w:marTop w:val="0"/>
      <w:marBottom w:val="0"/>
      <w:divBdr>
        <w:top w:val="none" w:sz="0" w:space="0" w:color="auto"/>
        <w:left w:val="none" w:sz="0" w:space="0" w:color="auto"/>
        <w:bottom w:val="none" w:sz="0" w:space="0" w:color="auto"/>
        <w:right w:val="none" w:sz="0" w:space="0" w:color="auto"/>
      </w:divBdr>
      <w:divsChild>
        <w:div w:id="1035346604">
          <w:marLeft w:val="0"/>
          <w:marRight w:val="0"/>
          <w:marTop w:val="0"/>
          <w:marBottom w:val="0"/>
          <w:divBdr>
            <w:top w:val="none" w:sz="0" w:space="0" w:color="auto"/>
            <w:left w:val="none" w:sz="0" w:space="0" w:color="auto"/>
            <w:bottom w:val="none" w:sz="0" w:space="0" w:color="auto"/>
            <w:right w:val="none" w:sz="0" w:space="0" w:color="auto"/>
          </w:divBdr>
          <w:divsChild>
            <w:div w:id="107819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7553039">
      <w:bodyDiv w:val="1"/>
      <w:marLeft w:val="0"/>
      <w:marRight w:val="0"/>
      <w:marTop w:val="0"/>
      <w:marBottom w:val="0"/>
      <w:divBdr>
        <w:top w:val="none" w:sz="0" w:space="0" w:color="auto"/>
        <w:left w:val="none" w:sz="0" w:space="0" w:color="auto"/>
        <w:bottom w:val="none" w:sz="0" w:space="0" w:color="auto"/>
        <w:right w:val="none" w:sz="0" w:space="0" w:color="auto"/>
      </w:divBdr>
      <w:divsChild>
        <w:div w:id="247155669">
          <w:marLeft w:val="446"/>
          <w:marRight w:val="0"/>
          <w:marTop w:val="0"/>
          <w:marBottom w:val="0"/>
          <w:divBdr>
            <w:top w:val="none" w:sz="0" w:space="0" w:color="auto"/>
            <w:left w:val="none" w:sz="0" w:space="0" w:color="auto"/>
            <w:bottom w:val="none" w:sz="0" w:space="0" w:color="auto"/>
            <w:right w:val="none" w:sz="0" w:space="0" w:color="auto"/>
          </w:divBdr>
        </w:div>
      </w:divsChild>
    </w:div>
    <w:div w:id="1175223839">
      <w:bodyDiv w:val="1"/>
      <w:marLeft w:val="0"/>
      <w:marRight w:val="0"/>
      <w:marTop w:val="0"/>
      <w:marBottom w:val="0"/>
      <w:divBdr>
        <w:top w:val="none" w:sz="0" w:space="0" w:color="auto"/>
        <w:left w:val="none" w:sz="0" w:space="0" w:color="auto"/>
        <w:bottom w:val="none" w:sz="0" w:space="0" w:color="auto"/>
        <w:right w:val="none" w:sz="0" w:space="0" w:color="auto"/>
      </w:divBdr>
    </w:div>
    <w:div w:id="118286051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97160831">
      <w:bodyDiv w:val="1"/>
      <w:marLeft w:val="0"/>
      <w:marRight w:val="0"/>
      <w:marTop w:val="0"/>
      <w:marBottom w:val="0"/>
      <w:divBdr>
        <w:top w:val="none" w:sz="0" w:space="0" w:color="auto"/>
        <w:left w:val="none" w:sz="0" w:space="0" w:color="auto"/>
        <w:bottom w:val="none" w:sz="0" w:space="0" w:color="auto"/>
        <w:right w:val="none" w:sz="0" w:space="0" w:color="auto"/>
      </w:divBdr>
    </w:div>
    <w:div w:id="1201212050">
      <w:bodyDiv w:val="1"/>
      <w:marLeft w:val="0"/>
      <w:marRight w:val="0"/>
      <w:marTop w:val="0"/>
      <w:marBottom w:val="0"/>
      <w:divBdr>
        <w:top w:val="none" w:sz="0" w:space="0" w:color="auto"/>
        <w:left w:val="none" w:sz="0" w:space="0" w:color="auto"/>
        <w:bottom w:val="none" w:sz="0" w:space="0" w:color="auto"/>
        <w:right w:val="none" w:sz="0" w:space="0" w:color="auto"/>
      </w:divBdr>
    </w:div>
    <w:div w:id="1215236940">
      <w:bodyDiv w:val="1"/>
      <w:marLeft w:val="0"/>
      <w:marRight w:val="0"/>
      <w:marTop w:val="0"/>
      <w:marBottom w:val="0"/>
      <w:divBdr>
        <w:top w:val="none" w:sz="0" w:space="0" w:color="auto"/>
        <w:left w:val="none" w:sz="0" w:space="0" w:color="auto"/>
        <w:bottom w:val="none" w:sz="0" w:space="0" w:color="auto"/>
        <w:right w:val="none" w:sz="0" w:space="0" w:color="auto"/>
      </w:divBdr>
    </w:div>
    <w:div w:id="1222180924">
      <w:bodyDiv w:val="1"/>
      <w:marLeft w:val="0"/>
      <w:marRight w:val="0"/>
      <w:marTop w:val="0"/>
      <w:marBottom w:val="0"/>
      <w:divBdr>
        <w:top w:val="none" w:sz="0" w:space="0" w:color="auto"/>
        <w:left w:val="none" w:sz="0" w:space="0" w:color="auto"/>
        <w:bottom w:val="none" w:sz="0" w:space="0" w:color="auto"/>
        <w:right w:val="none" w:sz="0" w:space="0" w:color="auto"/>
      </w:divBdr>
    </w:div>
    <w:div w:id="1222868922">
      <w:bodyDiv w:val="1"/>
      <w:marLeft w:val="0"/>
      <w:marRight w:val="0"/>
      <w:marTop w:val="0"/>
      <w:marBottom w:val="0"/>
      <w:divBdr>
        <w:top w:val="none" w:sz="0" w:space="0" w:color="auto"/>
        <w:left w:val="none" w:sz="0" w:space="0" w:color="auto"/>
        <w:bottom w:val="none" w:sz="0" w:space="0" w:color="auto"/>
        <w:right w:val="none" w:sz="0" w:space="0" w:color="auto"/>
      </w:divBdr>
    </w:div>
    <w:div w:id="1233538757">
      <w:bodyDiv w:val="1"/>
      <w:marLeft w:val="0"/>
      <w:marRight w:val="0"/>
      <w:marTop w:val="0"/>
      <w:marBottom w:val="0"/>
      <w:divBdr>
        <w:top w:val="none" w:sz="0" w:space="0" w:color="auto"/>
        <w:left w:val="none" w:sz="0" w:space="0" w:color="auto"/>
        <w:bottom w:val="none" w:sz="0" w:space="0" w:color="auto"/>
        <w:right w:val="none" w:sz="0" w:space="0" w:color="auto"/>
      </w:divBdr>
    </w:div>
    <w:div w:id="1237936641">
      <w:bodyDiv w:val="1"/>
      <w:marLeft w:val="0"/>
      <w:marRight w:val="0"/>
      <w:marTop w:val="0"/>
      <w:marBottom w:val="0"/>
      <w:divBdr>
        <w:top w:val="none" w:sz="0" w:space="0" w:color="auto"/>
        <w:left w:val="none" w:sz="0" w:space="0" w:color="auto"/>
        <w:bottom w:val="none" w:sz="0" w:space="0" w:color="auto"/>
        <w:right w:val="none" w:sz="0" w:space="0" w:color="auto"/>
      </w:divBdr>
    </w:div>
    <w:div w:id="1241256458">
      <w:bodyDiv w:val="1"/>
      <w:marLeft w:val="0"/>
      <w:marRight w:val="0"/>
      <w:marTop w:val="0"/>
      <w:marBottom w:val="0"/>
      <w:divBdr>
        <w:top w:val="none" w:sz="0" w:space="0" w:color="auto"/>
        <w:left w:val="none" w:sz="0" w:space="0" w:color="auto"/>
        <w:bottom w:val="none" w:sz="0" w:space="0" w:color="auto"/>
        <w:right w:val="none" w:sz="0" w:space="0" w:color="auto"/>
      </w:divBdr>
    </w:div>
    <w:div w:id="1241402495">
      <w:bodyDiv w:val="1"/>
      <w:marLeft w:val="0"/>
      <w:marRight w:val="0"/>
      <w:marTop w:val="0"/>
      <w:marBottom w:val="0"/>
      <w:divBdr>
        <w:top w:val="none" w:sz="0" w:space="0" w:color="auto"/>
        <w:left w:val="none" w:sz="0" w:space="0" w:color="auto"/>
        <w:bottom w:val="none" w:sz="0" w:space="0" w:color="auto"/>
        <w:right w:val="none" w:sz="0" w:space="0" w:color="auto"/>
      </w:divBdr>
    </w:div>
    <w:div w:id="1245605168">
      <w:bodyDiv w:val="1"/>
      <w:marLeft w:val="0"/>
      <w:marRight w:val="0"/>
      <w:marTop w:val="0"/>
      <w:marBottom w:val="0"/>
      <w:divBdr>
        <w:top w:val="none" w:sz="0" w:space="0" w:color="auto"/>
        <w:left w:val="none" w:sz="0" w:space="0" w:color="auto"/>
        <w:bottom w:val="none" w:sz="0" w:space="0" w:color="auto"/>
        <w:right w:val="none" w:sz="0" w:space="0" w:color="auto"/>
      </w:divBdr>
    </w:div>
    <w:div w:id="1249270205">
      <w:bodyDiv w:val="1"/>
      <w:marLeft w:val="0"/>
      <w:marRight w:val="0"/>
      <w:marTop w:val="0"/>
      <w:marBottom w:val="0"/>
      <w:divBdr>
        <w:top w:val="none" w:sz="0" w:space="0" w:color="auto"/>
        <w:left w:val="none" w:sz="0" w:space="0" w:color="auto"/>
        <w:bottom w:val="none" w:sz="0" w:space="0" w:color="auto"/>
        <w:right w:val="none" w:sz="0" w:space="0" w:color="auto"/>
      </w:divBdr>
    </w:div>
    <w:div w:id="1250117259">
      <w:bodyDiv w:val="1"/>
      <w:marLeft w:val="0"/>
      <w:marRight w:val="0"/>
      <w:marTop w:val="0"/>
      <w:marBottom w:val="0"/>
      <w:divBdr>
        <w:top w:val="none" w:sz="0" w:space="0" w:color="auto"/>
        <w:left w:val="none" w:sz="0" w:space="0" w:color="auto"/>
        <w:bottom w:val="none" w:sz="0" w:space="0" w:color="auto"/>
        <w:right w:val="none" w:sz="0" w:space="0" w:color="auto"/>
      </w:divBdr>
    </w:div>
    <w:div w:id="1256212892">
      <w:bodyDiv w:val="1"/>
      <w:marLeft w:val="0"/>
      <w:marRight w:val="0"/>
      <w:marTop w:val="0"/>
      <w:marBottom w:val="0"/>
      <w:divBdr>
        <w:top w:val="none" w:sz="0" w:space="0" w:color="auto"/>
        <w:left w:val="none" w:sz="0" w:space="0" w:color="auto"/>
        <w:bottom w:val="none" w:sz="0" w:space="0" w:color="auto"/>
        <w:right w:val="none" w:sz="0" w:space="0" w:color="auto"/>
      </w:divBdr>
    </w:div>
    <w:div w:id="1257716466">
      <w:bodyDiv w:val="1"/>
      <w:marLeft w:val="0"/>
      <w:marRight w:val="0"/>
      <w:marTop w:val="0"/>
      <w:marBottom w:val="0"/>
      <w:divBdr>
        <w:top w:val="none" w:sz="0" w:space="0" w:color="auto"/>
        <w:left w:val="none" w:sz="0" w:space="0" w:color="auto"/>
        <w:bottom w:val="none" w:sz="0" w:space="0" w:color="auto"/>
        <w:right w:val="none" w:sz="0" w:space="0" w:color="auto"/>
      </w:divBdr>
    </w:div>
    <w:div w:id="1272664281">
      <w:bodyDiv w:val="1"/>
      <w:marLeft w:val="0"/>
      <w:marRight w:val="0"/>
      <w:marTop w:val="0"/>
      <w:marBottom w:val="0"/>
      <w:divBdr>
        <w:top w:val="none" w:sz="0" w:space="0" w:color="auto"/>
        <w:left w:val="none" w:sz="0" w:space="0" w:color="auto"/>
        <w:bottom w:val="none" w:sz="0" w:space="0" w:color="auto"/>
        <w:right w:val="none" w:sz="0" w:space="0" w:color="auto"/>
      </w:divBdr>
      <w:divsChild>
        <w:div w:id="1841846876">
          <w:marLeft w:val="1166"/>
          <w:marRight w:val="0"/>
          <w:marTop w:val="0"/>
          <w:marBottom w:val="0"/>
          <w:divBdr>
            <w:top w:val="none" w:sz="0" w:space="0" w:color="auto"/>
            <w:left w:val="none" w:sz="0" w:space="0" w:color="auto"/>
            <w:bottom w:val="none" w:sz="0" w:space="0" w:color="auto"/>
            <w:right w:val="none" w:sz="0" w:space="0" w:color="auto"/>
          </w:divBdr>
        </w:div>
        <w:div w:id="2054884166">
          <w:marLeft w:val="1886"/>
          <w:marRight w:val="0"/>
          <w:marTop w:val="0"/>
          <w:marBottom w:val="0"/>
          <w:divBdr>
            <w:top w:val="none" w:sz="0" w:space="0" w:color="auto"/>
            <w:left w:val="none" w:sz="0" w:space="0" w:color="auto"/>
            <w:bottom w:val="none" w:sz="0" w:space="0" w:color="auto"/>
            <w:right w:val="none" w:sz="0" w:space="0" w:color="auto"/>
          </w:divBdr>
        </w:div>
        <w:div w:id="576599654">
          <w:marLeft w:val="2606"/>
          <w:marRight w:val="0"/>
          <w:marTop w:val="0"/>
          <w:marBottom w:val="0"/>
          <w:divBdr>
            <w:top w:val="none" w:sz="0" w:space="0" w:color="auto"/>
            <w:left w:val="none" w:sz="0" w:space="0" w:color="auto"/>
            <w:bottom w:val="none" w:sz="0" w:space="0" w:color="auto"/>
            <w:right w:val="none" w:sz="0" w:space="0" w:color="auto"/>
          </w:divBdr>
        </w:div>
        <w:div w:id="342056926">
          <w:marLeft w:val="1886"/>
          <w:marRight w:val="0"/>
          <w:marTop w:val="0"/>
          <w:marBottom w:val="0"/>
          <w:divBdr>
            <w:top w:val="none" w:sz="0" w:space="0" w:color="auto"/>
            <w:left w:val="none" w:sz="0" w:space="0" w:color="auto"/>
            <w:bottom w:val="none" w:sz="0" w:space="0" w:color="auto"/>
            <w:right w:val="none" w:sz="0" w:space="0" w:color="auto"/>
          </w:divBdr>
        </w:div>
        <w:div w:id="965891794">
          <w:marLeft w:val="2606"/>
          <w:marRight w:val="0"/>
          <w:marTop w:val="0"/>
          <w:marBottom w:val="0"/>
          <w:divBdr>
            <w:top w:val="none" w:sz="0" w:space="0" w:color="auto"/>
            <w:left w:val="none" w:sz="0" w:space="0" w:color="auto"/>
            <w:bottom w:val="none" w:sz="0" w:space="0" w:color="auto"/>
            <w:right w:val="none" w:sz="0" w:space="0" w:color="auto"/>
          </w:divBdr>
        </w:div>
      </w:divsChild>
    </w:div>
    <w:div w:id="1277711052">
      <w:bodyDiv w:val="1"/>
      <w:marLeft w:val="0"/>
      <w:marRight w:val="0"/>
      <w:marTop w:val="0"/>
      <w:marBottom w:val="0"/>
      <w:divBdr>
        <w:top w:val="none" w:sz="0" w:space="0" w:color="auto"/>
        <w:left w:val="none" w:sz="0" w:space="0" w:color="auto"/>
        <w:bottom w:val="none" w:sz="0" w:space="0" w:color="auto"/>
        <w:right w:val="none" w:sz="0" w:space="0" w:color="auto"/>
      </w:divBdr>
    </w:div>
    <w:div w:id="1283725053">
      <w:bodyDiv w:val="1"/>
      <w:marLeft w:val="0"/>
      <w:marRight w:val="0"/>
      <w:marTop w:val="0"/>
      <w:marBottom w:val="0"/>
      <w:divBdr>
        <w:top w:val="none" w:sz="0" w:space="0" w:color="auto"/>
        <w:left w:val="none" w:sz="0" w:space="0" w:color="auto"/>
        <w:bottom w:val="none" w:sz="0" w:space="0" w:color="auto"/>
        <w:right w:val="none" w:sz="0" w:space="0" w:color="auto"/>
      </w:divBdr>
    </w:div>
    <w:div w:id="1285431066">
      <w:bodyDiv w:val="1"/>
      <w:marLeft w:val="0"/>
      <w:marRight w:val="0"/>
      <w:marTop w:val="0"/>
      <w:marBottom w:val="0"/>
      <w:divBdr>
        <w:top w:val="none" w:sz="0" w:space="0" w:color="auto"/>
        <w:left w:val="none" w:sz="0" w:space="0" w:color="auto"/>
        <w:bottom w:val="none" w:sz="0" w:space="0" w:color="auto"/>
        <w:right w:val="none" w:sz="0" w:space="0" w:color="auto"/>
      </w:divBdr>
    </w:div>
    <w:div w:id="1286541746">
      <w:bodyDiv w:val="1"/>
      <w:marLeft w:val="0"/>
      <w:marRight w:val="0"/>
      <w:marTop w:val="0"/>
      <w:marBottom w:val="0"/>
      <w:divBdr>
        <w:top w:val="none" w:sz="0" w:space="0" w:color="auto"/>
        <w:left w:val="none" w:sz="0" w:space="0" w:color="auto"/>
        <w:bottom w:val="none" w:sz="0" w:space="0" w:color="auto"/>
        <w:right w:val="none" w:sz="0" w:space="0" w:color="auto"/>
      </w:divBdr>
    </w:div>
    <w:div w:id="1303270202">
      <w:bodyDiv w:val="1"/>
      <w:marLeft w:val="0"/>
      <w:marRight w:val="0"/>
      <w:marTop w:val="0"/>
      <w:marBottom w:val="0"/>
      <w:divBdr>
        <w:top w:val="none" w:sz="0" w:space="0" w:color="auto"/>
        <w:left w:val="none" w:sz="0" w:space="0" w:color="auto"/>
        <w:bottom w:val="none" w:sz="0" w:space="0" w:color="auto"/>
        <w:right w:val="none" w:sz="0" w:space="0" w:color="auto"/>
      </w:divBdr>
    </w:div>
    <w:div w:id="1303847883">
      <w:bodyDiv w:val="1"/>
      <w:marLeft w:val="0"/>
      <w:marRight w:val="0"/>
      <w:marTop w:val="0"/>
      <w:marBottom w:val="0"/>
      <w:divBdr>
        <w:top w:val="none" w:sz="0" w:space="0" w:color="auto"/>
        <w:left w:val="none" w:sz="0" w:space="0" w:color="auto"/>
        <w:bottom w:val="none" w:sz="0" w:space="0" w:color="auto"/>
        <w:right w:val="none" w:sz="0" w:space="0" w:color="auto"/>
      </w:divBdr>
    </w:div>
    <w:div w:id="1305693380">
      <w:bodyDiv w:val="1"/>
      <w:marLeft w:val="0"/>
      <w:marRight w:val="0"/>
      <w:marTop w:val="0"/>
      <w:marBottom w:val="0"/>
      <w:divBdr>
        <w:top w:val="none" w:sz="0" w:space="0" w:color="auto"/>
        <w:left w:val="none" w:sz="0" w:space="0" w:color="auto"/>
        <w:bottom w:val="none" w:sz="0" w:space="0" w:color="auto"/>
        <w:right w:val="none" w:sz="0" w:space="0" w:color="auto"/>
      </w:divBdr>
    </w:div>
    <w:div w:id="1309283363">
      <w:bodyDiv w:val="1"/>
      <w:marLeft w:val="0"/>
      <w:marRight w:val="0"/>
      <w:marTop w:val="0"/>
      <w:marBottom w:val="0"/>
      <w:divBdr>
        <w:top w:val="none" w:sz="0" w:space="0" w:color="auto"/>
        <w:left w:val="none" w:sz="0" w:space="0" w:color="auto"/>
        <w:bottom w:val="none" w:sz="0" w:space="0" w:color="auto"/>
        <w:right w:val="none" w:sz="0" w:space="0" w:color="auto"/>
      </w:divBdr>
    </w:div>
    <w:div w:id="1325082698">
      <w:bodyDiv w:val="1"/>
      <w:marLeft w:val="0"/>
      <w:marRight w:val="0"/>
      <w:marTop w:val="0"/>
      <w:marBottom w:val="0"/>
      <w:divBdr>
        <w:top w:val="none" w:sz="0" w:space="0" w:color="auto"/>
        <w:left w:val="none" w:sz="0" w:space="0" w:color="auto"/>
        <w:bottom w:val="none" w:sz="0" w:space="0" w:color="auto"/>
        <w:right w:val="none" w:sz="0" w:space="0" w:color="auto"/>
      </w:divBdr>
    </w:div>
    <w:div w:id="1329404752">
      <w:bodyDiv w:val="1"/>
      <w:marLeft w:val="0"/>
      <w:marRight w:val="0"/>
      <w:marTop w:val="0"/>
      <w:marBottom w:val="0"/>
      <w:divBdr>
        <w:top w:val="none" w:sz="0" w:space="0" w:color="auto"/>
        <w:left w:val="none" w:sz="0" w:space="0" w:color="auto"/>
        <w:bottom w:val="none" w:sz="0" w:space="0" w:color="auto"/>
        <w:right w:val="none" w:sz="0" w:space="0" w:color="auto"/>
      </w:divBdr>
    </w:div>
    <w:div w:id="1332179091">
      <w:bodyDiv w:val="1"/>
      <w:marLeft w:val="0"/>
      <w:marRight w:val="0"/>
      <w:marTop w:val="0"/>
      <w:marBottom w:val="0"/>
      <w:divBdr>
        <w:top w:val="none" w:sz="0" w:space="0" w:color="auto"/>
        <w:left w:val="none" w:sz="0" w:space="0" w:color="auto"/>
        <w:bottom w:val="none" w:sz="0" w:space="0" w:color="auto"/>
        <w:right w:val="none" w:sz="0" w:space="0" w:color="auto"/>
      </w:divBdr>
    </w:div>
    <w:div w:id="1335303641">
      <w:bodyDiv w:val="1"/>
      <w:marLeft w:val="0"/>
      <w:marRight w:val="0"/>
      <w:marTop w:val="0"/>
      <w:marBottom w:val="0"/>
      <w:divBdr>
        <w:top w:val="none" w:sz="0" w:space="0" w:color="auto"/>
        <w:left w:val="none" w:sz="0" w:space="0" w:color="auto"/>
        <w:bottom w:val="none" w:sz="0" w:space="0" w:color="auto"/>
        <w:right w:val="none" w:sz="0" w:space="0" w:color="auto"/>
      </w:divBdr>
    </w:div>
    <w:div w:id="1342513480">
      <w:bodyDiv w:val="1"/>
      <w:marLeft w:val="0"/>
      <w:marRight w:val="0"/>
      <w:marTop w:val="0"/>
      <w:marBottom w:val="0"/>
      <w:divBdr>
        <w:top w:val="none" w:sz="0" w:space="0" w:color="auto"/>
        <w:left w:val="none" w:sz="0" w:space="0" w:color="auto"/>
        <w:bottom w:val="none" w:sz="0" w:space="0" w:color="auto"/>
        <w:right w:val="none" w:sz="0" w:space="0" w:color="auto"/>
      </w:divBdr>
    </w:div>
    <w:div w:id="1343361447">
      <w:bodyDiv w:val="1"/>
      <w:marLeft w:val="0"/>
      <w:marRight w:val="0"/>
      <w:marTop w:val="0"/>
      <w:marBottom w:val="0"/>
      <w:divBdr>
        <w:top w:val="none" w:sz="0" w:space="0" w:color="auto"/>
        <w:left w:val="none" w:sz="0" w:space="0" w:color="auto"/>
        <w:bottom w:val="none" w:sz="0" w:space="0" w:color="auto"/>
        <w:right w:val="none" w:sz="0" w:space="0" w:color="auto"/>
      </w:divBdr>
    </w:div>
    <w:div w:id="1348405447">
      <w:bodyDiv w:val="1"/>
      <w:marLeft w:val="0"/>
      <w:marRight w:val="0"/>
      <w:marTop w:val="0"/>
      <w:marBottom w:val="0"/>
      <w:divBdr>
        <w:top w:val="none" w:sz="0" w:space="0" w:color="auto"/>
        <w:left w:val="none" w:sz="0" w:space="0" w:color="auto"/>
        <w:bottom w:val="none" w:sz="0" w:space="0" w:color="auto"/>
        <w:right w:val="none" w:sz="0" w:space="0" w:color="auto"/>
      </w:divBdr>
    </w:div>
    <w:div w:id="1352416911">
      <w:bodyDiv w:val="1"/>
      <w:marLeft w:val="0"/>
      <w:marRight w:val="0"/>
      <w:marTop w:val="0"/>
      <w:marBottom w:val="0"/>
      <w:divBdr>
        <w:top w:val="none" w:sz="0" w:space="0" w:color="auto"/>
        <w:left w:val="none" w:sz="0" w:space="0" w:color="auto"/>
        <w:bottom w:val="none" w:sz="0" w:space="0" w:color="auto"/>
        <w:right w:val="none" w:sz="0" w:space="0" w:color="auto"/>
      </w:divBdr>
    </w:div>
    <w:div w:id="136251553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061754">
      <w:bodyDiv w:val="1"/>
      <w:marLeft w:val="0"/>
      <w:marRight w:val="0"/>
      <w:marTop w:val="0"/>
      <w:marBottom w:val="0"/>
      <w:divBdr>
        <w:top w:val="none" w:sz="0" w:space="0" w:color="auto"/>
        <w:left w:val="none" w:sz="0" w:space="0" w:color="auto"/>
        <w:bottom w:val="none" w:sz="0" w:space="0" w:color="auto"/>
        <w:right w:val="none" w:sz="0" w:space="0" w:color="auto"/>
      </w:divBdr>
    </w:div>
    <w:div w:id="1375883018">
      <w:bodyDiv w:val="1"/>
      <w:marLeft w:val="0"/>
      <w:marRight w:val="0"/>
      <w:marTop w:val="0"/>
      <w:marBottom w:val="0"/>
      <w:divBdr>
        <w:top w:val="none" w:sz="0" w:space="0" w:color="auto"/>
        <w:left w:val="none" w:sz="0" w:space="0" w:color="auto"/>
        <w:bottom w:val="none" w:sz="0" w:space="0" w:color="auto"/>
        <w:right w:val="none" w:sz="0" w:space="0" w:color="auto"/>
      </w:divBdr>
      <w:divsChild>
        <w:div w:id="1362633959">
          <w:marLeft w:val="1166"/>
          <w:marRight w:val="0"/>
          <w:marTop w:val="0"/>
          <w:marBottom w:val="0"/>
          <w:divBdr>
            <w:top w:val="none" w:sz="0" w:space="0" w:color="auto"/>
            <w:left w:val="none" w:sz="0" w:space="0" w:color="auto"/>
            <w:bottom w:val="none" w:sz="0" w:space="0" w:color="auto"/>
            <w:right w:val="none" w:sz="0" w:space="0" w:color="auto"/>
          </w:divBdr>
        </w:div>
      </w:divsChild>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79552454">
      <w:bodyDiv w:val="1"/>
      <w:marLeft w:val="0"/>
      <w:marRight w:val="0"/>
      <w:marTop w:val="0"/>
      <w:marBottom w:val="0"/>
      <w:divBdr>
        <w:top w:val="none" w:sz="0" w:space="0" w:color="auto"/>
        <w:left w:val="none" w:sz="0" w:space="0" w:color="auto"/>
        <w:bottom w:val="none" w:sz="0" w:space="0" w:color="auto"/>
        <w:right w:val="none" w:sz="0" w:space="0" w:color="auto"/>
      </w:divBdr>
    </w:div>
    <w:div w:id="1385830433">
      <w:bodyDiv w:val="1"/>
      <w:marLeft w:val="0"/>
      <w:marRight w:val="0"/>
      <w:marTop w:val="0"/>
      <w:marBottom w:val="0"/>
      <w:divBdr>
        <w:top w:val="none" w:sz="0" w:space="0" w:color="auto"/>
        <w:left w:val="none" w:sz="0" w:space="0" w:color="auto"/>
        <w:bottom w:val="none" w:sz="0" w:space="0" w:color="auto"/>
        <w:right w:val="none" w:sz="0" w:space="0" w:color="auto"/>
      </w:divBdr>
    </w:div>
    <w:div w:id="1392119405">
      <w:bodyDiv w:val="1"/>
      <w:marLeft w:val="0"/>
      <w:marRight w:val="0"/>
      <w:marTop w:val="0"/>
      <w:marBottom w:val="0"/>
      <w:divBdr>
        <w:top w:val="none" w:sz="0" w:space="0" w:color="auto"/>
        <w:left w:val="none" w:sz="0" w:space="0" w:color="auto"/>
        <w:bottom w:val="none" w:sz="0" w:space="0" w:color="auto"/>
        <w:right w:val="none" w:sz="0" w:space="0" w:color="auto"/>
      </w:divBdr>
    </w:div>
    <w:div w:id="1392653715">
      <w:bodyDiv w:val="1"/>
      <w:marLeft w:val="0"/>
      <w:marRight w:val="0"/>
      <w:marTop w:val="0"/>
      <w:marBottom w:val="0"/>
      <w:divBdr>
        <w:top w:val="none" w:sz="0" w:space="0" w:color="auto"/>
        <w:left w:val="none" w:sz="0" w:space="0" w:color="auto"/>
        <w:bottom w:val="none" w:sz="0" w:space="0" w:color="auto"/>
        <w:right w:val="none" w:sz="0" w:space="0" w:color="auto"/>
      </w:divBdr>
    </w:div>
    <w:div w:id="1393189793">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534487">
      <w:bodyDiv w:val="1"/>
      <w:marLeft w:val="0"/>
      <w:marRight w:val="0"/>
      <w:marTop w:val="0"/>
      <w:marBottom w:val="0"/>
      <w:divBdr>
        <w:top w:val="none" w:sz="0" w:space="0" w:color="auto"/>
        <w:left w:val="none" w:sz="0" w:space="0" w:color="auto"/>
        <w:bottom w:val="none" w:sz="0" w:space="0" w:color="auto"/>
        <w:right w:val="none" w:sz="0" w:space="0" w:color="auto"/>
      </w:divBdr>
    </w:div>
    <w:div w:id="1446846729">
      <w:bodyDiv w:val="1"/>
      <w:marLeft w:val="0"/>
      <w:marRight w:val="0"/>
      <w:marTop w:val="0"/>
      <w:marBottom w:val="0"/>
      <w:divBdr>
        <w:top w:val="none" w:sz="0" w:space="0" w:color="auto"/>
        <w:left w:val="none" w:sz="0" w:space="0" w:color="auto"/>
        <w:bottom w:val="none" w:sz="0" w:space="0" w:color="auto"/>
        <w:right w:val="none" w:sz="0" w:space="0" w:color="auto"/>
      </w:divBdr>
    </w:div>
    <w:div w:id="1448739241">
      <w:bodyDiv w:val="1"/>
      <w:marLeft w:val="0"/>
      <w:marRight w:val="0"/>
      <w:marTop w:val="0"/>
      <w:marBottom w:val="0"/>
      <w:divBdr>
        <w:top w:val="none" w:sz="0" w:space="0" w:color="auto"/>
        <w:left w:val="none" w:sz="0" w:space="0" w:color="auto"/>
        <w:bottom w:val="none" w:sz="0" w:space="0" w:color="auto"/>
        <w:right w:val="none" w:sz="0" w:space="0" w:color="auto"/>
      </w:divBdr>
    </w:div>
    <w:div w:id="1453666880">
      <w:bodyDiv w:val="1"/>
      <w:marLeft w:val="0"/>
      <w:marRight w:val="0"/>
      <w:marTop w:val="0"/>
      <w:marBottom w:val="0"/>
      <w:divBdr>
        <w:top w:val="none" w:sz="0" w:space="0" w:color="auto"/>
        <w:left w:val="none" w:sz="0" w:space="0" w:color="auto"/>
        <w:bottom w:val="none" w:sz="0" w:space="0" w:color="auto"/>
        <w:right w:val="none" w:sz="0" w:space="0" w:color="auto"/>
      </w:divBdr>
    </w:div>
    <w:div w:id="1455445291">
      <w:bodyDiv w:val="1"/>
      <w:marLeft w:val="0"/>
      <w:marRight w:val="0"/>
      <w:marTop w:val="0"/>
      <w:marBottom w:val="0"/>
      <w:divBdr>
        <w:top w:val="none" w:sz="0" w:space="0" w:color="auto"/>
        <w:left w:val="none" w:sz="0" w:space="0" w:color="auto"/>
        <w:bottom w:val="none" w:sz="0" w:space="0" w:color="auto"/>
        <w:right w:val="none" w:sz="0" w:space="0" w:color="auto"/>
      </w:divBdr>
    </w:div>
    <w:div w:id="1458910462">
      <w:bodyDiv w:val="1"/>
      <w:marLeft w:val="0"/>
      <w:marRight w:val="0"/>
      <w:marTop w:val="0"/>
      <w:marBottom w:val="0"/>
      <w:divBdr>
        <w:top w:val="none" w:sz="0" w:space="0" w:color="auto"/>
        <w:left w:val="none" w:sz="0" w:space="0" w:color="auto"/>
        <w:bottom w:val="none" w:sz="0" w:space="0" w:color="auto"/>
        <w:right w:val="none" w:sz="0" w:space="0" w:color="auto"/>
      </w:divBdr>
    </w:div>
    <w:div w:id="1459759187">
      <w:bodyDiv w:val="1"/>
      <w:marLeft w:val="0"/>
      <w:marRight w:val="0"/>
      <w:marTop w:val="0"/>
      <w:marBottom w:val="0"/>
      <w:divBdr>
        <w:top w:val="none" w:sz="0" w:space="0" w:color="auto"/>
        <w:left w:val="none" w:sz="0" w:space="0" w:color="auto"/>
        <w:bottom w:val="none" w:sz="0" w:space="0" w:color="auto"/>
        <w:right w:val="none" w:sz="0" w:space="0" w:color="auto"/>
      </w:divBdr>
    </w:div>
    <w:div w:id="1483081571">
      <w:bodyDiv w:val="1"/>
      <w:marLeft w:val="0"/>
      <w:marRight w:val="0"/>
      <w:marTop w:val="0"/>
      <w:marBottom w:val="0"/>
      <w:divBdr>
        <w:top w:val="none" w:sz="0" w:space="0" w:color="auto"/>
        <w:left w:val="none" w:sz="0" w:space="0" w:color="auto"/>
        <w:bottom w:val="none" w:sz="0" w:space="0" w:color="auto"/>
        <w:right w:val="none" w:sz="0" w:space="0" w:color="auto"/>
      </w:divBdr>
    </w:div>
    <w:div w:id="1485778903">
      <w:bodyDiv w:val="1"/>
      <w:marLeft w:val="0"/>
      <w:marRight w:val="0"/>
      <w:marTop w:val="0"/>
      <w:marBottom w:val="0"/>
      <w:divBdr>
        <w:top w:val="none" w:sz="0" w:space="0" w:color="auto"/>
        <w:left w:val="none" w:sz="0" w:space="0" w:color="auto"/>
        <w:bottom w:val="none" w:sz="0" w:space="0" w:color="auto"/>
        <w:right w:val="none" w:sz="0" w:space="0" w:color="auto"/>
      </w:divBdr>
    </w:div>
    <w:div w:id="1496266901">
      <w:bodyDiv w:val="1"/>
      <w:marLeft w:val="0"/>
      <w:marRight w:val="0"/>
      <w:marTop w:val="0"/>
      <w:marBottom w:val="0"/>
      <w:divBdr>
        <w:top w:val="none" w:sz="0" w:space="0" w:color="auto"/>
        <w:left w:val="none" w:sz="0" w:space="0" w:color="auto"/>
        <w:bottom w:val="none" w:sz="0" w:space="0" w:color="auto"/>
        <w:right w:val="none" w:sz="0" w:space="0" w:color="auto"/>
      </w:divBdr>
    </w:div>
    <w:div w:id="1517963322">
      <w:bodyDiv w:val="1"/>
      <w:marLeft w:val="0"/>
      <w:marRight w:val="0"/>
      <w:marTop w:val="0"/>
      <w:marBottom w:val="0"/>
      <w:divBdr>
        <w:top w:val="none" w:sz="0" w:space="0" w:color="auto"/>
        <w:left w:val="none" w:sz="0" w:space="0" w:color="auto"/>
        <w:bottom w:val="none" w:sz="0" w:space="0" w:color="auto"/>
        <w:right w:val="none" w:sz="0" w:space="0" w:color="auto"/>
      </w:divBdr>
    </w:div>
    <w:div w:id="1537505085">
      <w:bodyDiv w:val="1"/>
      <w:marLeft w:val="0"/>
      <w:marRight w:val="0"/>
      <w:marTop w:val="0"/>
      <w:marBottom w:val="0"/>
      <w:divBdr>
        <w:top w:val="none" w:sz="0" w:space="0" w:color="auto"/>
        <w:left w:val="none" w:sz="0" w:space="0" w:color="auto"/>
        <w:bottom w:val="none" w:sz="0" w:space="0" w:color="auto"/>
        <w:right w:val="none" w:sz="0" w:space="0" w:color="auto"/>
      </w:divBdr>
    </w:div>
    <w:div w:id="1557157004">
      <w:bodyDiv w:val="1"/>
      <w:marLeft w:val="0"/>
      <w:marRight w:val="0"/>
      <w:marTop w:val="0"/>
      <w:marBottom w:val="0"/>
      <w:divBdr>
        <w:top w:val="none" w:sz="0" w:space="0" w:color="auto"/>
        <w:left w:val="none" w:sz="0" w:space="0" w:color="auto"/>
        <w:bottom w:val="none" w:sz="0" w:space="0" w:color="auto"/>
        <w:right w:val="none" w:sz="0" w:space="0" w:color="auto"/>
      </w:divBdr>
    </w:div>
    <w:div w:id="1567111508">
      <w:bodyDiv w:val="1"/>
      <w:marLeft w:val="0"/>
      <w:marRight w:val="0"/>
      <w:marTop w:val="0"/>
      <w:marBottom w:val="0"/>
      <w:divBdr>
        <w:top w:val="none" w:sz="0" w:space="0" w:color="auto"/>
        <w:left w:val="none" w:sz="0" w:space="0" w:color="auto"/>
        <w:bottom w:val="none" w:sz="0" w:space="0" w:color="auto"/>
        <w:right w:val="none" w:sz="0" w:space="0" w:color="auto"/>
      </w:divBdr>
    </w:div>
    <w:div w:id="1571771582">
      <w:bodyDiv w:val="1"/>
      <w:marLeft w:val="0"/>
      <w:marRight w:val="0"/>
      <w:marTop w:val="0"/>
      <w:marBottom w:val="0"/>
      <w:divBdr>
        <w:top w:val="none" w:sz="0" w:space="0" w:color="auto"/>
        <w:left w:val="none" w:sz="0" w:space="0" w:color="auto"/>
        <w:bottom w:val="none" w:sz="0" w:space="0" w:color="auto"/>
        <w:right w:val="none" w:sz="0" w:space="0" w:color="auto"/>
      </w:divBdr>
    </w:div>
    <w:div w:id="1576430989">
      <w:bodyDiv w:val="1"/>
      <w:marLeft w:val="0"/>
      <w:marRight w:val="0"/>
      <w:marTop w:val="0"/>
      <w:marBottom w:val="0"/>
      <w:divBdr>
        <w:top w:val="none" w:sz="0" w:space="0" w:color="auto"/>
        <w:left w:val="none" w:sz="0" w:space="0" w:color="auto"/>
        <w:bottom w:val="none" w:sz="0" w:space="0" w:color="auto"/>
        <w:right w:val="none" w:sz="0" w:space="0" w:color="auto"/>
      </w:divBdr>
    </w:div>
    <w:div w:id="1592666967">
      <w:bodyDiv w:val="1"/>
      <w:marLeft w:val="0"/>
      <w:marRight w:val="0"/>
      <w:marTop w:val="0"/>
      <w:marBottom w:val="0"/>
      <w:divBdr>
        <w:top w:val="none" w:sz="0" w:space="0" w:color="auto"/>
        <w:left w:val="none" w:sz="0" w:space="0" w:color="auto"/>
        <w:bottom w:val="none" w:sz="0" w:space="0" w:color="auto"/>
        <w:right w:val="none" w:sz="0" w:space="0" w:color="auto"/>
      </w:divBdr>
    </w:div>
    <w:div w:id="1598712740">
      <w:bodyDiv w:val="1"/>
      <w:marLeft w:val="0"/>
      <w:marRight w:val="0"/>
      <w:marTop w:val="0"/>
      <w:marBottom w:val="0"/>
      <w:divBdr>
        <w:top w:val="none" w:sz="0" w:space="0" w:color="auto"/>
        <w:left w:val="none" w:sz="0" w:space="0" w:color="auto"/>
        <w:bottom w:val="none" w:sz="0" w:space="0" w:color="auto"/>
        <w:right w:val="none" w:sz="0" w:space="0" w:color="auto"/>
      </w:divBdr>
    </w:div>
    <w:div w:id="1602685416">
      <w:bodyDiv w:val="1"/>
      <w:marLeft w:val="0"/>
      <w:marRight w:val="0"/>
      <w:marTop w:val="0"/>
      <w:marBottom w:val="0"/>
      <w:divBdr>
        <w:top w:val="none" w:sz="0" w:space="0" w:color="auto"/>
        <w:left w:val="none" w:sz="0" w:space="0" w:color="auto"/>
        <w:bottom w:val="none" w:sz="0" w:space="0" w:color="auto"/>
        <w:right w:val="none" w:sz="0" w:space="0" w:color="auto"/>
      </w:divBdr>
    </w:div>
    <w:div w:id="1606883752">
      <w:bodyDiv w:val="1"/>
      <w:marLeft w:val="0"/>
      <w:marRight w:val="0"/>
      <w:marTop w:val="0"/>
      <w:marBottom w:val="0"/>
      <w:divBdr>
        <w:top w:val="none" w:sz="0" w:space="0" w:color="auto"/>
        <w:left w:val="none" w:sz="0" w:space="0" w:color="auto"/>
        <w:bottom w:val="none" w:sz="0" w:space="0" w:color="auto"/>
        <w:right w:val="none" w:sz="0" w:space="0" w:color="auto"/>
      </w:divBdr>
    </w:div>
    <w:div w:id="1613241551">
      <w:bodyDiv w:val="1"/>
      <w:marLeft w:val="0"/>
      <w:marRight w:val="0"/>
      <w:marTop w:val="0"/>
      <w:marBottom w:val="0"/>
      <w:divBdr>
        <w:top w:val="none" w:sz="0" w:space="0" w:color="auto"/>
        <w:left w:val="none" w:sz="0" w:space="0" w:color="auto"/>
        <w:bottom w:val="none" w:sz="0" w:space="0" w:color="auto"/>
        <w:right w:val="none" w:sz="0" w:space="0" w:color="auto"/>
      </w:divBdr>
    </w:div>
    <w:div w:id="1618373297">
      <w:bodyDiv w:val="1"/>
      <w:marLeft w:val="0"/>
      <w:marRight w:val="0"/>
      <w:marTop w:val="0"/>
      <w:marBottom w:val="0"/>
      <w:divBdr>
        <w:top w:val="none" w:sz="0" w:space="0" w:color="auto"/>
        <w:left w:val="none" w:sz="0" w:space="0" w:color="auto"/>
        <w:bottom w:val="none" w:sz="0" w:space="0" w:color="auto"/>
        <w:right w:val="none" w:sz="0" w:space="0" w:color="auto"/>
      </w:divBdr>
    </w:div>
    <w:div w:id="1619334944">
      <w:bodyDiv w:val="1"/>
      <w:marLeft w:val="0"/>
      <w:marRight w:val="0"/>
      <w:marTop w:val="0"/>
      <w:marBottom w:val="0"/>
      <w:divBdr>
        <w:top w:val="none" w:sz="0" w:space="0" w:color="auto"/>
        <w:left w:val="none" w:sz="0" w:space="0" w:color="auto"/>
        <w:bottom w:val="none" w:sz="0" w:space="0" w:color="auto"/>
        <w:right w:val="none" w:sz="0" w:space="0" w:color="auto"/>
      </w:divBdr>
    </w:div>
    <w:div w:id="1626503516">
      <w:bodyDiv w:val="1"/>
      <w:marLeft w:val="0"/>
      <w:marRight w:val="0"/>
      <w:marTop w:val="0"/>
      <w:marBottom w:val="0"/>
      <w:divBdr>
        <w:top w:val="none" w:sz="0" w:space="0" w:color="auto"/>
        <w:left w:val="none" w:sz="0" w:space="0" w:color="auto"/>
        <w:bottom w:val="none" w:sz="0" w:space="0" w:color="auto"/>
        <w:right w:val="none" w:sz="0" w:space="0" w:color="auto"/>
      </w:divBdr>
    </w:div>
    <w:div w:id="1632321363">
      <w:bodyDiv w:val="1"/>
      <w:marLeft w:val="0"/>
      <w:marRight w:val="0"/>
      <w:marTop w:val="0"/>
      <w:marBottom w:val="0"/>
      <w:divBdr>
        <w:top w:val="none" w:sz="0" w:space="0" w:color="auto"/>
        <w:left w:val="none" w:sz="0" w:space="0" w:color="auto"/>
        <w:bottom w:val="none" w:sz="0" w:space="0" w:color="auto"/>
        <w:right w:val="none" w:sz="0" w:space="0" w:color="auto"/>
      </w:divBdr>
    </w:div>
    <w:div w:id="1667704391">
      <w:bodyDiv w:val="1"/>
      <w:marLeft w:val="0"/>
      <w:marRight w:val="0"/>
      <w:marTop w:val="0"/>
      <w:marBottom w:val="0"/>
      <w:divBdr>
        <w:top w:val="none" w:sz="0" w:space="0" w:color="auto"/>
        <w:left w:val="none" w:sz="0" w:space="0" w:color="auto"/>
        <w:bottom w:val="none" w:sz="0" w:space="0" w:color="auto"/>
        <w:right w:val="none" w:sz="0" w:space="0" w:color="auto"/>
      </w:divBdr>
    </w:div>
    <w:div w:id="1668286791">
      <w:bodyDiv w:val="1"/>
      <w:marLeft w:val="0"/>
      <w:marRight w:val="0"/>
      <w:marTop w:val="0"/>
      <w:marBottom w:val="0"/>
      <w:divBdr>
        <w:top w:val="none" w:sz="0" w:space="0" w:color="auto"/>
        <w:left w:val="none" w:sz="0" w:space="0" w:color="auto"/>
        <w:bottom w:val="none" w:sz="0" w:space="0" w:color="auto"/>
        <w:right w:val="none" w:sz="0" w:space="0" w:color="auto"/>
      </w:divBdr>
    </w:div>
    <w:div w:id="1676106338">
      <w:bodyDiv w:val="1"/>
      <w:marLeft w:val="0"/>
      <w:marRight w:val="0"/>
      <w:marTop w:val="0"/>
      <w:marBottom w:val="0"/>
      <w:divBdr>
        <w:top w:val="none" w:sz="0" w:space="0" w:color="auto"/>
        <w:left w:val="none" w:sz="0" w:space="0" w:color="auto"/>
        <w:bottom w:val="none" w:sz="0" w:space="0" w:color="auto"/>
        <w:right w:val="none" w:sz="0" w:space="0" w:color="auto"/>
      </w:divBdr>
    </w:div>
    <w:div w:id="1677264084">
      <w:bodyDiv w:val="1"/>
      <w:marLeft w:val="0"/>
      <w:marRight w:val="0"/>
      <w:marTop w:val="0"/>
      <w:marBottom w:val="0"/>
      <w:divBdr>
        <w:top w:val="none" w:sz="0" w:space="0" w:color="auto"/>
        <w:left w:val="none" w:sz="0" w:space="0" w:color="auto"/>
        <w:bottom w:val="none" w:sz="0" w:space="0" w:color="auto"/>
        <w:right w:val="none" w:sz="0" w:space="0" w:color="auto"/>
      </w:divBdr>
    </w:div>
    <w:div w:id="1678658433">
      <w:bodyDiv w:val="1"/>
      <w:marLeft w:val="0"/>
      <w:marRight w:val="0"/>
      <w:marTop w:val="0"/>
      <w:marBottom w:val="0"/>
      <w:divBdr>
        <w:top w:val="none" w:sz="0" w:space="0" w:color="auto"/>
        <w:left w:val="none" w:sz="0" w:space="0" w:color="auto"/>
        <w:bottom w:val="none" w:sz="0" w:space="0" w:color="auto"/>
        <w:right w:val="none" w:sz="0" w:space="0" w:color="auto"/>
      </w:divBdr>
    </w:div>
    <w:div w:id="1687367087">
      <w:bodyDiv w:val="1"/>
      <w:marLeft w:val="0"/>
      <w:marRight w:val="0"/>
      <w:marTop w:val="0"/>
      <w:marBottom w:val="0"/>
      <w:divBdr>
        <w:top w:val="none" w:sz="0" w:space="0" w:color="auto"/>
        <w:left w:val="none" w:sz="0" w:space="0" w:color="auto"/>
        <w:bottom w:val="none" w:sz="0" w:space="0" w:color="auto"/>
        <w:right w:val="none" w:sz="0" w:space="0" w:color="auto"/>
      </w:divBdr>
    </w:div>
    <w:div w:id="1698507683">
      <w:bodyDiv w:val="1"/>
      <w:marLeft w:val="0"/>
      <w:marRight w:val="0"/>
      <w:marTop w:val="0"/>
      <w:marBottom w:val="0"/>
      <w:divBdr>
        <w:top w:val="none" w:sz="0" w:space="0" w:color="auto"/>
        <w:left w:val="none" w:sz="0" w:space="0" w:color="auto"/>
        <w:bottom w:val="none" w:sz="0" w:space="0" w:color="auto"/>
        <w:right w:val="none" w:sz="0" w:space="0" w:color="auto"/>
      </w:divBdr>
    </w:div>
    <w:div w:id="1704742889">
      <w:bodyDiv w:val="1"/>
      <w:marLeft w:val="0"/>
      <w:marRight w:val="0"/>
      <w:marTop w:val="0"/>
      <w:marBottom w:val="0"/>
      <w:divBdr>
        <w:top w:val="none" w:sz="0" w:space="0" w:color="auto"/>
        <w:left w:val="none" w:sz="0" w:space="0" w:color="auto"/>
        <w:bottom w:val="none" w:sz="0" w:space="0" w:color="auto"/>
        <w:right w:val="none" w:sz="0" w:space="0" w:color="auto"/>
      </w:divBdr>
    </w:div>
    <w:div w:id="1713729185">
      <w:bodyDiv w:val="1"/>
      <w:marLeft w:val="0"/>
      <w:marRight w:val="0"/>
      <w:marTop w:val="0"/>
      <w:marBottom w:val="0"/>
      <w:divBdr>
        <w:top w:val="none" w:sz="0" w:space="0" w:color="auto"/>
        <w:left w:val="none" w:sz="0" w:space="0" w:color="auto"/>
        <w:bottom w:val="none" w:sz="0" w:space="0" w:color="auto"/>
        <w:right w:val="none" w:sz="0" w:space="0" w:color="auto"/>
      </w:divBdr>
    </w:div>
    <w:div w:id="1724524485">
      <w:bodyDiv w:val="1"/>
      <w:marLeft w:val="0"/>
      <w:marRight w:val="0"/>
      <w:marTop w:val="0"/>
      <w:marBottom w:val="0"/>
      <w:divBdr>
        <w:top w:val="none" w:sz="0" w:space="0" w:color="auto"/>
        <w:left w:val="none" w:sz="0" w:space="0" w:color="auto"/>
        <w:bottom w:val="none" w:sz="0" w:space="0" w:color="auto"/>
        <w:right w:val="none" w:sz="0" w:space="0" w:color="auto"/>
      </w:divBdr>
    </w:div>
    <w:div w:id="1730299219">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0151237">
      <w:bodyDiv w:val="1"/>
      <w:marLeft w:val="0"/>
      <w:marRight w:val="0"/>
      <w:marTop w:val="0"/>
      <w:marBottom w:val="0"/>
      <w:divBdr>
        <w:top w:val="none" w:sz="0" w:space="0" w:color="auto"/>
        <w:left w:val="none" w:sz="0" w:space="0" w:color="auto"/>
        <w:bottom w:val="none" w:sz="0" w:space="0" w:color="auto"/>
        <w:right w:val="none" w:sz="0" w:space="0" w:color="auto"/>
      </w:divBdr>
    </w:div>
    <w:div w:id="1751927919">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7314778">
      <w:bodyDiv w:val="1"/>
      <w:marLeft w:val="0"/>
      <w:marRight w:val="0"/>
      <w:marTop w:val="0"/>
      <w:marBottom w:val="0"/>
      <w:divBdr>
        <w:top w:val="none" w:sz="0" w:space="0" w:color="auto"/>
        <w:left w:val="none" w:sz="0" w:space="0" w:color="auto"/>
        <w:bottom w:val="none" w:sz="0" w:space="0" w:color="auto"/>
        <w:right w:val="none" w:sz="0" w:space="0" w:color="auto"/>
      </w:divBdr>
    </w:div>
    <w:div w:id="1774016262">
      <w:bodyDiv w:val="1"/>
      <w:marLeft w:val="0"/>
      <w:marRight w:val="0"/>
      <w:marTop w:val="0"/>
      <w:marBottom w:val="0"/>
      <w:divBdr>
        <w:top w:val="none" w:sz="0" w:space="0" w:color="auto"/>
        <w:left w:val="none" w:sz="0" w:space="0" w:color="auto"/>
        <w:bottom w:val="none" w:sz="0" w:space="0" w:color="auto"/>
        <w:right w:val="none" w:sz="0" w:space="0" w:color="auto"/>
      </w:divBdr>
    </w:div>
    <w:div w:id="1775636408">
      <w:bodyDiv w:val="1"/>
      <w:marLeft w:val="0"/>
      <w:marRight w:val="0"/>
      <w:marTop w:val="0"/>
      <w:marBottom w:val="0"/>
      <w:divBdr>
        <w:top w:val="none" w:sz="0" w:space="0" w:color="auto"/>
        <w:left w:val="none" w:sz="0" w:space="0" w:color="auto"/>
        <w:bottom w:val="none" w:sz="0" w:space="0" w:color="auto"/>
        <w:right w:val="none" w:sz="0" w:space="0" w:color="auto"/>
      </w:divBdr>
    </w:div>
    <w:div w:id="1775904911">
      <w:bodyDiv w:val="1"/>
      <w:marLeft w:val="0"/>
      <w:marRight w:val="0"/>
      <w:marTop w:val="0"/>
      <w:marBottom w:val="0"/>
      <w:divBdr>
        <w:top w:val="none" w:sz="0" w:space="0" w:color="auto"/>
        <w:left w:val="none" w:sz="0" w:space="0" w:color="auto"/>
        <w:bottom w:val="none" w:sz="0" w:space="0" w:color="auto"/>
        <w:right w:val="none" w:sz="0" w:space="0" w:color="auto"/>
      </w:divBdr>
    </w:div>
    <w:div w:id="1789351670">
      <w:bodyDiv w:val="1"/>
      <w:marLeft w:val="0"/>
      <w:marRight w:val="0"/>
      <w:marTop w:val="0"/>
      <w:marBottom w:val="0"/>
      <w:divBdr>
        <w:top w:val="none" w:sz="0" w:space="0" w:color="auto"/>
        <w:left w:val="none" w:sz="0" w:space="0" w:color="auto"/>
        <w:bottom w:val="none" w:sz="0" w:space="0" w:color="auto"/>
        <w:right w:val="none" w:sz="0" w:space="0" w:color="auto"/>
      </w:divBdr>
    </w:div>
    <w:div w:id="1802992494">
      <w:bodyDiv w:val="1"/>
      <w:marLeft w:val="0"/>
      <w:marRight w:val="0"/>
      <w:marTop w:val="0"/>
      <w:marBottom w:val="0"/>
      <w:divBdr>
        <w:top w:val="none" w:sz="0" w:space="0" w:color="auto"/>
        <w:left w:val="none" w:sz="0" w:space="0" w:color="auto"/>
        <w:bottom w:val="none" w:sz="0" w:space="0" w:color="auto"/>
        <w:right w:val="none" w:sz="0" w:space="0" w:color="auto"/>
      </w:divBdr>
    </w:div>
    <w:div w:id="1818959280">
      <w:bodyDiv w:val="1"/>
      <w:marLeft w:val="0"/>
      <w:marRight w:val="0"/>
      <w:marTop w:val="0"/>
      <w:marBottom w:val="0"/>
      <w:divBdr>
        <w:top w:val="none" w:sz="0" w:space="0" w:color="auto"/>
        <w:left w:val="none" w:sz="0" w:space="0" w:color="auto"/>
        <w:bottom w:val="none" w:sz="0" w:space="0" w:color="auto"/>
        <w:right w:val="none" w:sz="0" w:space="0" w:color="auto"/>
      </w:divBdr>
    </w:div>
    <w:div w:id="1821271048">
      <w:bodyDiv w:val="1"/>
      <w:marLeft w:val="0"/>
      <w:marRight w:val="0"/>
      <w:marTop w:val="0"/>
      <w:marBottom w:val="0"/>
      <w:divBdr>
        <w:top w:val="none" w:sz="0" w:space="0" w:color="auto"/>
        <w:left w:val="none" w:sz="0" w:space="0" w:color="auto"/>
        <w:bottom w:val="none" w:sz="0" w:space="0" w:color="auto"/>
        <w:right w:val="none" w:sz="0" w:space="0" w:color="auto"/>
      </w:divBdr>
    </w:div>
    <w:div w:id="1827092942">
      <w:bodyDiv w:val="1"/>
      <w:marLeft w:val="0"/>
      <w:marRight w:val="0"/>
      <w:marTop w:val="0"/>
      <w:marBottom w:val="0"/>
      <w:divBdr>
        <w:top w:val="none" w:sz="0" w:space="0" w:color="auto"/>
        <w:left w:val="none" w:sz="0" w:space="0" w:color="auto"/>
        <w:bottom w:val="none" w:sz="0" w:space="0" w:color="auto"/>
        <w:right w:val="none" w:sz="0" w:space="0" w:color="auto"/>
      </w:divBdr>
    </w:div>
    <w:div w:id="1833988521">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1773789">
      <w:bodyDiv w:val="1"/>
      <w:marLeft w:val="0"/>
      <w:marRight w:val="0"/>
      <w:marTop w:val="0"/>
      <w:marBottom w:val="0"/>
      <w:divBdr>
        <w:top w:val="none" w:sz="0" w:space="0" w:color="auto"/>
        <w:left w:val="none" w:sz="0" w:space="0" w:color="auto"/>
        <w:bottom w:val="none" w:sz="0" w:space="0" w:color="auto"/>
        <w:right w:val="none" w:sz="0" w:space="0" w:color="auto"/>
      </w:divBdr>
    </w:div>
    <w:div w:id="1850173687">
      <w:bodyDiv w:val="1"/>
      <w:marLeft w:val="0"/>
      <w:marRight w:val="0"/>
      <w:marTop w:val="0"/>
      <w:marBottom w:val="0"/>
      <w:divBdr>
        <w:top w:val="none" w:sz="0" w:space="0" w:color="auto"/>
        <w:left w:val="none" w:sz="0" w:space="0" w:color="auto"/>
        <w:bottom w:val="none" w:sz="0" w:space="0" w:color="auto"/>
        <w:right w:val="none" w:sz="0" w:space="0" w:color="auto"/>
      </w:divBdr>
    </w:div>
    <w:div w:id="1850174867">
      <w:bodyDiv w:val="1"/>
      <w:marLeft w:val="0"/>
      <w:marRight w:val="0"/>
      <w:marTop w:val="0"/>
      <w:marBottom w:val="0"/>
      <w:divBdr>
        <w:top w:val="none" w:sz="0" w:space="0" w:color="auto"/>
        <w:left w:val="none" w:sz="0" w:space="0" w:color="auto"/>
        <w:bottom w:val="none" w:sz="0" w:space="0" w:color="auto"/>
        <w:right w:val="none" w:sz="0" w:space="0" w:color="auto"/>
      </w:divBdr>
    </w:div>
    <w:div w:id="1852135803">
      <w:bodyDiv w:val="1"/>
      <w:marLeft w:val="0"/>
      <w:marRight w:val="0"/>
      <w:marTop w:val="0"/>
      <w:marBottom w:val="0"/>
      <w:divBdr>
        <w:top w:val="none" w:sz="0" w:space="0" w:color="auto"/>
        <w:left w:val="none" w:sz="0" w:space="0" w:color="auto"/>
        <w:bottom w:val="none" w:sz="0" w:space="0" w:color="auto"/>
        <w:right w:val="none" w:sz="0" w:space="0" w:color="auto"/>
      </w:divBdr>
    </w:div>
    <w:div w:id="1854806912">
      <w:bodyDiv w:val="1"/>
      <w:marLeft w:val="0"/>
      <w:marRight w:val="0"/>
      <w:marTop w:val="0"/>
      <w:marBottom w:val="0"/>
      <w:divBdr>
        <w:top w:val="none" w:sz="0" w:space="0" w:color="auto"/>
        <w:left w:val="none" w:sz="0" w:space="0" w:color="auto"/>
        <w:bottom w:val="none" w:sz="0" w:space="0" w:color="auto"/>
        <w:right w:val="none" w:sz="0" w:space="0" w:color="auto"/>
      </w:divBdr>
    </w:div>
    <w:div w:id="1855680213">
      <w:bodyDiv w:val="1"/>
      <w:marLeft w:val="0"/>
      <w:marRight w:val="0"/>
      <w:marTop w:val="0"/>
      <w:marBottom w:val="0"/>
      <w:divBdr>
        <w:top w:val="none" w:sz="0" w:space="0" w:color="auto"/>
        <w:left w:val="none" w:sz="0" w:space="0" w:color="auto"/>
        <w:bottom w:val="none" w:sz="0" w:space="0" w:color="auto"/>
        <w:right w:val="none" w:sz="0" w:space="0" w:color="auto"/>
      </w:divBdr>
    </w:div>
    <w:div w:id="1870534528">
      <w:bodyDiv w:val="1"/>
      <w:marLeft w:val="0"/>
      <w:marRight w:val="0"/>
      <w:marTop w:val="0"/>
      <w:marBottom w:val="0"/>
      <w:divBdr>
        <w:top w:val="none" w:sz="0" w:space="0" w:color="auto"/>
        <w:left w:val="none" w:sz="0" w:space="0" w:color="auto"/>
        <w:bottom w:val="none" w:sz="0" w:space="0" w:color="auto"/>
        <w:right w:val="none" w:sz="0" w:space="0" w:color="auto"/>
      </w:divBdr>
    </w:div>
    <w:div w:id="1898085551">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5359684">
      <w:bodyDiv w:val="1"/>
      <w:marLeft w:val="0"/>
      <w:marRight w:val="0"/>
      <w:marTop w:val="0"/>
      <w:marBottom w:val="0"/>
      <w:divBdr>
        <w:top w:val="none" w:sz="0" w:space="0" w:color="auto"/>
        <w:left w:val="none" w:sz="0" w:space="0" w:color="auto"/>
        <w:bottom w:val="none" w:sz="0" w:space="0" w:color="auto"/>
        <w:right w:val="none" w:sz="0" w:space="0" w:color="auto"/>
      </w:divBdr>
    </w:div>
    <w:div w:id="1919435668">
      <w:bodyDiv w:val="1"/>
      <w:marLeft w:val="0"/>
      <w:marRight w:val="0"/>
      <w:marTop w:val="0"/>
      <w:marBottom w:val="0"/>
      <w:divBdr>
        <w:top w:val="none" w:sz="0" w:space="0" w:color="auto"/>
        <w:left w:val="none" w:sz="0" w:space="0" w:color="auto"/>
        <w:bottom w:val="none" w:sz="0" w:space="0" w:color="auto"/>
        <w:right w:val="none" w:sz="0" w:space="0" w:color="auto"/>
      </w:divBdr>
    </w:div>
    <w:div w:id="1921022733">
      <w:bodyDiv w:val="1"/>
      <w:marLeft w:val="0"/>
      <w:marRight w:val="0"/>
      <w:marTop w:val="0"/>
      <w:marBottom w:val="0"/>
      <w:divBdr>
        <w:top w:val="none" w:sz="0" w:space="0" w:color="auto"/>
        <w:left w:val="none" w:sz="0" w:space="0" w:color="auto"/>
        <w:bottom w:val="none" w:sz="0" w:space="0" w:color="auto"/>
        <w:right w:val="none" w:sz="0" w:space="0" w:color="auto"/>
      </w:divBdr>
    </w:div>
    <w:div w:id="1933078474">
      <w:bodyDiv w:val="1"/>
      <w:marLeft w:val="0"/>
      <w:marRight w:val="0"/>
      <w:marTop w:val="0"/>
      <w:marBottom w:val="0"/>
      <w:divBdr>
        <w:top w:val="none" w:sz="0" w:space="0" w:color="auto"/>
        <w:left w:val="none" w:sz="0" w:space="0" w:color="auto"/>
        <w:bottom w:val="none" w:sz="0" w:space="0" w:color="auto"/>
        <w:right w:val="none" w:sz="0" w:space="0" w:color="auto"/>
      </w:divBdr>
    </w:div>
    <w:div w:id="1941137350">
      <w:bodyDiv w:val="1"/>
      <w:marLeft w:val="0"/>
      <w:marRight w:val="0"/>
      <w:marTop w:val="0"/>
      <w:marBottom w:val="0"/>
      <w:divBdr>
        <w:top w:val="none" w:sz="0" w:space="0" w:color="auto"/>
        <w:left w:val="none" w:sz="0" w:space="0" w:color="auto"/>
        <w:bottom w:val="none" w:sz="0" w:space="0" w:color="auto"/>
        <w:right w:val="none" w:sz="0" w:space="0" w:color="auto"/>
      </w:divBdr>
    </w:div>
    <w:div w:id="1951551093">
      <w:bodyDiv w:val="1"/>
      <w:marLeft w:val="0"/>
      <w:marRight w:val="0"/>
      <w:marTop w:val="0"/>
      <w:marBottom w:val="0"/>
      <w:divBdr>
        <w:top w:val="none" w:sz="0" w:space="0" w:color="auto"/>
        <w:left w:val="none" w:sz="0" w:space="0" w:color="auto"/>
        <w:bottom w:val="none" w:sz="0" w:space="0" w:color="auto"/>
        <w:right w:val="none" w:sz="0" w:space="0" w:color="auto"/>
      </w:divBdr>
    </w:div>
    <w:div w:id="1952735065">
      <w:bodyDiv w:val="1"/>
      <w:marLeft w:val="0"/>
      <w:marRight w:val="0"/>
      <w:marTop w:val="0"/>
      <w:marBottom w:val="0"/>
      <w:divBdr>
        <w:top w:val="none" w:sz="0" w:space="0" w:color="auto"/>
        <w:left w:val="none" w:sz="0" w:space="0" w:color="auto"/>
        <w:bottom w:val="none" w:sz="0" w:space="0" w:color="auto"/>
        <w:right w:val="none" w:sz="0" w:space="0" w:color="auto"/>
      </w:divBdr>
    </w:div>
    <w:div w:id="1963882725">
      <w:bodyDiv w:val="1"/>
      <w:marLeft w:val="0"/>
      <w:marRight w:val="0"/>
      <w:marTop w:val="0"/>
      <w:marBottom w:val="0"/>
      <w:divBdr>
        <w:top w:val="none" w:sz="0" w:space="0" w:color="auto"/>
        <w:left w:val="none" w:sz="0" w:space="0" w:color="auto"/>
        <w:bottom w:val="none" w:sz="0" w:space="0" w:color="auto"/>
        <w:right w:val="none" w:sz="0" w:space="0" w:color="auto"/>
      </w:divBdr>
    </w:div>
    <w:div w:id="1983391292">
      <w:bodyDiv w:val="1"/>
      <w:marLeft w:val="0"/>
      <w:marRight w:val="0"/>
      <w:marTop w:val="0"/>
      <w:marBottom w:val="0"/>
      <w:divBdr>
        <w:top w:val="none" w:sz="0" w:space="0" w:color="auto"/>
        <w:left w:val="none" w:sz="0" w:space="0" w:color="auto"/>
        <w:bottom w:val="none" w:sz="0" w:space="0" w:color="auto"/>
        <w:right w:val="none" w:sz="0" w:space="0" w:color="auto"/>
      </w:divBdr>
    </w:div>
    <w:div w:id="1994139450">
      <w:bodyDiv w:val="1"/>
      <w:marLeft w:val="0"/>
      <w:marRight w:val="0"/>
      <w:marTop w:val="0"/>
      <w:marBottom w:val="0"/>
      <w:divBdr>
        <w:top w:val="none" w:sz="0" w:space="0" w:color="auto"/>
        <w:left w:val="none" w:sz="0" w:space="0" w:color="auto"/>
        <w:bottom w:val="none" w:sz="0" w:space="0" w:color="auto"/>
        <w:right w:val="none" w:sz="0" w:space="0" w:color="auto"/>
      </w:divBdr>
      <w:divsChild>
        <w:div w:id="1274168221">
          <w:marLeft w:val="1166"/>
          <w:marRight w:val="0"/>
          <w:marTop w:val="0"/>
          <w:marBottom w:val="0"/>
          <w:divBdr>
            <w:top w:val="none" w:sz="0" w:space="0" w:color="auto"/>
            <w:left w:val="none" w:sz="0" w:space="0" w:color="auto"/>
            <w:bottom w:val="none" w:sz="0" w:space="0" w:color="auto"/>
            <w:right w:val="none" w:sz="0" w:space="0" w:color="auto"/>
          </w:divBdr>
        </w:div>
        <w:div w:id="1571429864">
          <w:marLeft w:val="1886"/>
          <w:marRight w:val="0"/>
          <w:marTop w:val="0"/>
          <w:marBottom w:val="0"/>
          <w:divBdr>
            <w:top w:val="none" w:sz="0" w:space="0" w:color="auto"/>
            <w:left w:val="none" w:sz="0" w:space="0" w:color="auto"/>
            <w:bottom w:val="none" w:sz="0" w:space="0" w:color="auto"/>
            <w:right w:val="none" w:sz="0" w:space="0" w:color="auto"/>
          </w:divBdr>
        </w:div>
        <w:div w:id="1073819558">
          <w:marLeft w:val="1886"/>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3987418">
      <w:bodyDiv w:val="1"/>
      <w:marLeft w:val="0"/>
      <w:marRight w:val="0"/>
      <w:marTop w:val="0"/>
      <w:marBottom w:val="0"/>
      <w:divBdr>
        <w:top w:val="none" w:sz="0" w:space="0" w:color="auto"/>
        <w:left w:val="none" w:sz="0" w:space="0" w:color="auto"/>
        <w:bottom w:val="none" w:sz="0" w:space="0" w:color="auto"/>
        <w:right w:val="none" w:sz="0" w:space="0" w:color="auto"/>
      </w:divBdr>
    </w:div>
    <w:div w:id="2016880098">
      <w:bodyDiv w:val="1"/>
      <w:marLeft w:val="0"/>
      <w:marRight w:val="0"/>
      <w:marTop w:val="0"/>
      <w:marBottom w:val="0"/>
      <w:divBdr>
        <w:top w:val="none" w:sz="0" w:space="0" w:color="auto"/>
        <w:left w:val="none" w:sz="0" w:space="0" w:color="auto"/>
        <w:bottom w:val="none" w:sz="0" w:space="0" w:color="auto"/>
        <w:right w:val="none" w:sz="0" w:space="0" w:color="auto"/>
      </w:divBdr>
    </w:div>
    <w:div w:id="2024553385">
      <w:bodyDiv w:val="1"/>
      <w:marLeft w:val="0"/>
      <w:marRight w:val="0"/>
      <w:marTop w:val="0"/>
      <w:marBottom w:val="0"/>
      <w:divBdr>
        <w:top w:val="none" w:sz="0" w:space="0" w:color="auto"/>
        <w:left w:val="none" w:sz="0" w:space="0" w:color="auto"/>
        <w:bottom w:val="none" w:sz="0" w:space="0" w:color="auto"/>
        <w:right w:val="none" w:sz="0" w:space="0" w:color="auto"/>
      </w:divBdr>
    </w:div>
    <w:div w:id="2040162326">
      <w:bodyDiv w:val="1"/>
      <w:marLeft w:val="0"/>
      <w:marRight w:val="0"/>
      <w:marTop w:val="0"/>
      <w:marBottom w:val="0"/>
      <w:divBdr>
        <w:top w:val="none" w:sz="0" w:space="0" w:color="auto"/>
        <w:left w:val="none" w:sz="0" w:space="0" w:color="auto"/>
        <w:bottom w:val="none" w:sz="0" w:space="0" w:color="auto"/>
        <w:right w:val="none" w:sz="0" w:space="0" w:color="auto"/>
      </w:divBdr>
      <w:divsChild>
        <w:div w:id="657999548">
          <w:marLeft w:val="446"/>
          <w:marRight w:val="0"/>
          <w:marTop w:val="0"/>
          <w:marBottom w:val="0"/>
          <w:divBdr>
            <w:top w:val="none" w:sz="0" w:space="0" w:color="auto"/>
            <w:left w:val="none" w:sz="0" w:space="0" w:color="auto"/>
            <w:bottom w:val="none" w:sz="0" w:space="0" w:color="auto"/>
            <w:right w:val="none" w:sz="0" w:space="0" w:color="auto"/>
          </w:divBdr>
        </w:div>
        <w:div w:id="188108688">
          <w:marLeft w:val="1267"/>
          <w:marRight w:val="0"/>
          <w:marTop w:val="0"/>
          <w:marBottom w:val="0"/>
          <w:divBdr>
            <w:top w:val="none" w:sz="0" w:space="0" w:color="auto"/>
            <w:left w:val="none" w:sz="0" w:space="0" w:color="auto"/>
            <w:bottom w:val="none" w:sz="0" w:space="0" w:color="auto"/>
            <w:right w:val="none" w:sz="0" w:space="0" w:color="auto"/>
          </w:divBdr>
        </w:div>
      </w:divsChild>
    </w:div>
    <w:div w:id="2041782820">
      <w:bodyDiv w:val="1"/>
      <w:marLeft w:val="0"/>
      <w:marRight w:val="0"/>
      <w:marTop w:val="0"/>
      <w:marBottom w:val="0"/>
      <w:divBdr>
        <w:top w:val="none" w:sz="0" w:space="0" w:color="auto"/>
        <w:left w:val="none" w:sz="0" w:space="0" w:color="auto"/>
        <w:bottom w:val="none" w:sz="0" w:space="0" w:color="auto"/>
        <w:right w:val="none" w:sz="0" w:space="0" w:color="auto"/>
      </w:divBdr>
    </w:div>
    <w:div w:id="2045010976">
      <w:bodyDiv w:val="1"/>
      <w:marLeft w:val="0"/>
      <w:marRight w:val="0"/>
      <w:marTop w:val="0"/>
      <w:marBottom w:val="0"/>
      <w:divBdr>
        <w:top w:val="none" w:sz="0" w:space="0" w:color="auto"/>
        <w:left w:val="none" w:sz="0" w:space="0" w:color="auto"/>
        <w:bottom w:val="none" w:sz="0" w:space="0" w:color="auto"/>
        <w:right w:val="none" w:sz="0" w:space="0" w:color="auto"/>
      </w:divBdr>
    </w:div>
    <w:div w:id="2052221639">
      <w:bodyDiv w:val="1"/>
      <w:marLeft w:val="0"/>
      <w:marRight w:val="0"/>
      <w:marTop w:val="0"/>
      <w:marBottom w:val="0"/>
      <w:divBdr>
        <w:top w:val="none" w:sz="0" w:space="0" w:color="auto"/>
        <w:left w:val="none" w:sz="0" w:space="0" w:color="auto"/>
        <w:bottom w:val="none" w:sz="0" w:space="0" w:color="auto"/>
        <w:right w:val="none" w:sz="0" w:space="0" w:color="auto"/>
      </w:divBdr>
    </w:div>
    <w:div w:id="2053116864">
      <w:bodyDiv w:val="1"/>
      <w:marLeft w:val="0"/>
      <w:marRight w:val="0"/>
      <w:marTop w:val="0"/>
      <w:marBottom w:val="0"/>
      <w:divBdr>
        <w:top w:val="none" w:sz="0" w:space="0" w:color="auto"/>
        <w:left w:val="none" w:sz="0" w:space="0" w:color="auto"/>
        <w:bottom w:val="none" w:sz="0" w:space="0" w:color="auto"/>
        <w:right w:val="none" w:sz="0" w:space="0" w:color="auto"/>
      </w:divBdr>
    </w:div>
    <w:div w:id="2072608548">
      <w:bodyDiv w:val="1"/>
      <w:marLeft w:val="0"/>
      <w:marRight w:val="0"/>
      <w:marTop w:val="0"/>
      <w:marBottom w:val="0"/>
      <w:divBdr>
        <w:top w:val="none" w:sz="0" w:space="0" w:color="auto"/>
        <w:left w:val="none" w:sz="0" w:space="0" w:color="auto"/>
        <w:bottom w:val="none" w:sz="0" w:space="0" w:color="auto"/>
        <w:right w:val="none" w:sz="0" w:space="0" w:color="auto"/>
      </w:divBdr>
    </w:div>
    <w:div w:id="2074543018">
      <w:bodyDiv w:val="1"/>
      <w:marLeft w:val="0"/>
      <w:marRight w:val="0"/>
      <w:marTop w:val="0"/>
      <w:marBottom w:val="0"/>
      <w:divBdr>
        <w:top w:val="none" w:sz="0" w:space="0" w:color="auto"/>
        <w:left w:val="none" w:sz="0" w:space="0" w:color="auto"/>
        <w:bottom w:val="none" w:sz="0" w:space="0" w:color="auto"/>
        <w:right w:val="none" w:sz="0" w:space="0" w:color="auto"/>
      </w:divBdr>
    </w:div>
    <w:div w:id="2080014000">
      <w:bodyDiv w:val="1"/>
      <w:marLeft w:val="0"/>
      <w:marRight w:val="0"/>
      <w:marTop w:val="0"/>
      <w:marBottom w:val="0"/>
      <w:divBdr>
        <w:top w:val="none" w:sz="0" w:space="0" w:color="auto"/>
        <w:left w:val="none" w:sz="0" w:space="0" w:color="auto"/>
        <w:bottom w:val="none" w:sz="0" w:space="0" w:color="auto"/>
        <w:right w:val="none" w:sz="0" w:space="0" w:color="auto"/>
      </w:divBdr>
    </w:div>
    <w:div w:id="210456543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3895871">
      <w:bodyDiv w:val="1"/>
      <w:marLeft w:val="0"/>
      <w:marRight w:val="0"/>
      <w:marTop w:val="0"/>
      <w:marBottom w:val="0"/>
      <w:divBdr>
        <w:top w:val="none" w:sz="0" w:space="0" w:color="auto"/>
        <w:left w:val="none" w:sz="0" w:space="0" w:color="auto"/>
        <w:bottom w:val="none" w:sz="0" w:space="0" w:color="auto"/>
        <w:right w:val="none" w:sz="0" w:space="0" w:color="auto"/>
      </w:divBdr>
    </w:div>
    <w:div w:id="2114008995">
      <w:bodyDiv w:val="1"/>
      <w:marLeft w:val="0"/>
      <w:marRight w:val="0"/>
      <w:marTop w:val="0"/>
      <w:marBottom w:val="0"/>
      <w:divBdr>
        <w:top w:val="none" w:sz="0" w:space="0" w:color="auto"/>
        <w:left w:val="none" w:sz="0" w:space="0" w:color="auto"/>
        <w:bottom w:val="none" w:sz="0" w:space="0" w:color="auto"/>
        <w:right w:val="none" w:sz="0" w:space="0" w:color="auto"/>
      </w:divBdr>
    </w:div>
    <w:div w:id="2134595396">
      <w:bodyDiv w:val="1"/>
      <w:marLeft w:val="0"/>
      <w:marRight w:val="0"/>
      <w:marTop w:val="0"/>
      <w:marBottom w:val="0"/>
      <w:divBdr>
        <w:top w:val="none" w:sz="0" w:space="0" w:color="auto"/>
        <w:left w:val="none" w:sz="0" w:space="0" w:color="auto"/>
        <w:bottom w:val="none" w:sz="0" w:space="0" w:color="auto"/>
        <w:right w:val="none" w:sz="0" w:space="0" w:color="auto"/>
      </w:divBdr>
    </w:div>
    <w:div w:id="2136101169">
      <w:bodyDiv w:val="1"/>
      <w:marLeft w:val="0"/>
      <w:marRight w:val="0"/>
      <w:marTop w:val="0"/>
      <w:marBottom w:val="0"/>
      <w:divBdr>
        <w:top w:val="none" w:sz="0" w:space="0" w:color="auto"/>
        <w:left w:val="none" w:sz="0" w:space="0" w:color="auto"/>
        <w:bottom w:val="none" w:sz="0" w:space="0" w:color="auto"/>
        <w:right w:val="none" w:sz="0" w:space="0" w:color="auto"/>
      </w:divBdr>
    </w:div>
    <w:div w:id="2139495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56140B7-22A6-4DF3-9DFF-1FB1683D21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8055D7-3930-4B51-95B5-597B35FFD523}">
  <ds:schemaRefs>
    <ds:schemaRef ds:uri="http://schemas.microsoft.com/sharepoint/v3/contenttype/forms"/>
  </ds:schemaRefs>
</ds:datastoreItem>
</file>

<file path=customXml/itemProps3.xml><?xml version="1.0" encoding="utf-8"?>
<ds:datastoreItem xmlns:ds="http://schemas.openxmlformats.org/officeDocument/2006/customXml" ds:itemID="{7F4251FD-7BD6-4243-AF2F-EBE9C1C7B932}">
  <ds:schemaRefs>
    <ds:schemaRef ds:uri="http://schemas.openxmlformats.org/officeDocument/2006/bibliography"/>
  </ds:schemaRefs>
</ds:datastoreItem>
</file>

<file path=customXml/itemProps4.xml><?xml version="1.0" encoding="utf-8"?>
<ds:datastoreItem xmlns:ds="http://schemas.openxmlformats.org/officeDocument/2006/customXml" ds:itemID="{E4871540-AAE4-4B8E-85A4-CD1DFE6C58E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2147</TotalTime>
  <Pages>6</Pages>
  <Words>1387</Words>
  <Characters>7125</Characters>
  <Application>Microsoft Office Word</Application>
  <DocSecurity>0</DocSecurity>
  <Lines>356</Lines>
  <Paragraphs>257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8255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Prashant Sharma</cp:lastModifiedBy>
  <cp:revision>277</cp:revision>
  <cp:lastPrinted>2019-04-25T01:09:00Z</cp:lastPrinted>
  <dcterms:created xsi:type="dcterms:W3CDTF">2025-04-09T02:33:00Z</dcterms:created>
  <dcterms:modified xsi:type="dcterms:W3CDTF">2025-11-21T18:32:00Z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(3)BgT5c8LxxWTczJRvTkCo0zHdQl3AAqJkSlfAZFq3iUT0MlQ/RwTf7kC116+BdoTZPBrdbB58
k1RRnofZ5rcusgnNBxhhRy+73FdTQzLr16+tD++5M2rdO4ZUA9R3cKB604gej4ZZrkG08Vka
TWIFHu4ZEPKlOayUovxXTXuiZkPmwTNvHnVWOenGALbzlE758ZciY2FWJBGIU/IVV4QnlTue
/vTYQ6orVCzjwmYhLv</vt:lpwstr>
  </property>
  <property fmtid="{D5CDD505-2E9C-101B-9397-08002B2CF9AE}" pid="10" name="_2015_ms_pID_7253431">
    <vt:lpwstr>yJOERuOs+tqmok+JKiiRiD3hE5LosFpGp5ngwFqamn2JSemGCbA6gx
4lxKaW5hNzhmbe72PdAMikyV74qiVoVTxppA762T0wrGxAB6XyGFNHxAkro1aQpn/hFrimyQ
eFwINlyoQxWUJQWm4eVc3JLYLcqspDd6zFFcatTlPcf5dv67FGGnan0NsByVpaUbrrO6rNYG
CnmtFGQASFjwvrZBlsaFNWi1G8/o2rR9HkzD</vt:lpwstr>
  </property>
  <property fmtid="{D5CDD505-2E9C-101B-9397-08002B2CF9AE}" pid="11" name="_2015_ms_pID_7253432">
    <vt:lpwstr>lw==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1677677266</vt:lpwstr>
  </property>
  <property fmtid="{D5CDD505-2E9C-101B-9397-08002B2CF9AE}" pid="16" name="ContentTypeId">
    <vt:lpwstr>0x010100F3E9551B3FDDA24EBF0A209BAAD637CA</vt:lpwstr>
  </property>
  <property fmtid="{D5CDD505-2E9C-101B-9397-08002B2CF9AE}" pid="17" name="MediaServiceImageTags">
    <vt:lpwstr/>
  </property>
</Properties>
</file>